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E676" w14:textId="77777777" w:rsidR="001D663D" w:rsidRDefault="00F71555" w:rsidP="003A6086">
      <w:pPr>
        <w:pStyle w:val="Heading1"/>
        <w:ind w:left="720"/>
        <w:jc w:val="center"/>
        <w:rPr>
          <w:rFonts w:asciiTheme="minorHAnsi" w:hAnsiTheme="minorHAnsi"/>
          <w:b w:val="0"/>
        </w:rPr>
      </w:pPr>
      <w:bookmarkStart w:id="0" w:name="_GoBack"/>
      <w:bookmarkEnd w:id="0"/>
      <w:r>
        <w:rPr>
          <w:rFonts w:asciiTheme="minorHAnsi" w:hAnsiTheme="minorHAnsi"/>
          <w:b w:val="0"/>
          <w:noProof/>
        </w:rPr>
        <w:drawing>
          <wp:inline distT="0" distB="0" distL="0" distR="0" wp14:anchorId="6522F298" wp14:editId="08C19BEC">
            <wp:extent cx="1285460" cy="1278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928" cy="1278305"/>
                    </a:xfrm>
                    <a:prstGeom prst="rect">
                      <a:avLst/>
                    </a:prstGeom>
                    <a:noFill/>
                  </pic:spPr>
                </pic:pic>
              </a:graphicData>
            </a:graphic>
          </wp:inline>
        </w:drawing>
      </w:r>
    </w:p>
    <w:p w14:paraId="69EC0625" w14:textId="77777777" w:rsidR="001D663D" w:rsidRDefault="001D663D" w:rsidP="001D663D">
      <w:pPr>
        <w:pStyle w:val="Heading1"/>
        <w:jc w:val="center"/>
        <w:rPr>
          <w:rFonts w:asciiTheme="minorHAnsi" w:hAnsiTheme="minorHAnsi"/>
          <w:b w:val="0"/>
        </w:rPr>
      </w:pPr>
    </w:p>
    <w:p w14:paraId="1EB4AC02" w14:textId="77777777" w:rsidR="001D663D" w:rsidRDefault="001D663D" w:rsidP="001D663D">
      <w:pPr>
        <w:pStyle w:val="Heading1"/>
        <w:jc w:val="center"/>
        <w:rPr>
          <w:rFonts w:asciiTheme="minorHAnsi" w:hAnsiTheme="minorHAnsi"/>
          <w:b w:val="0"/>
        </w:rPr>
      </w:pPr>
    </w:p>
    <w:p w14:paraId="14379827" w14:textId="77777777" w:rsidR="001D663D" w:rsidRPr="00BF05C7" w:rsidRDefault="001B2EB7" w:rsidP="001D663D">
      <w:pPr>
        <w:pStyle w:val="Heading1"/>
        <w:jc w:val="center"/>
        <w:rPr>
          <w:rFonts w:asciiTheme="minorHAnsi" w:hAnsiTheme="minorHAnsi"/>
          <w:sz w:val="32"/>
          <w:szCs w:val="32"/>
        </w:rPr>
      </w:pPr>
      <w:r w:rsidRPr="00BF05C7">
        <w:rPr>
          <w:rFonts w:asciiTheme="minorHAnsi" w:hAnsiTheme="minorHAnsi"/>
          <w:b w:val="0"/>
          <w:sz w:val="22"/>
          <w:szCs w:val="22"/>
        </w:rPr>
        <w:t>Texas Juvenile Justice Department</w:t>
      </w:r>
      <w:r w:rsidR="001D663D" w:rsidRPr="00BF05C7">
        <w:rPr>
          <w:rFonts w:asciiTheme="minorHAnsi" w:hAnsiTheme="minorHAnsi"/>
          <w:b w:val="0"/>
          <w:sz w:val="22"/>
          <w:szCs w:val="22"/>
        </w:rPr>
        <w:br/>
      </w:r>
      <w:r w:rsidR="001D663D" w:rsidRPr="00BF05C7">
        <w:rPr>
          <w:rFonts w:asciiTheme="minorHAnsi" w:hAnsiTheme="minorHAnsi"/>
          <w:sz w:val="32"/>
          <w:szCs w:val="32"/>
        </w:rPr>
        <w:t>AUDIT REQUIREMENTS</w:t>
      </w:r>
    </w:p>
    <w:p w14:paraId="33D4D853" w14:textId="77777777" w:rsidR="001D663D" w:rsidRPr="00BF05C7" w:rsidRDefault="001D663D" w:rsidP="001D663D">
      <w:pPr>
        <w:pStyle w:val="List"/>
        <w:jc w:val="center"/>
        <w:rPr>
          <w:rFonts w:asciiTheme="minorHAnsi" w:hAnsiTheme="minorHAnsi"/>
          <w:sz w:val="22"/>
          <w:szCs w:val="22"/>
        </w:rPr>
      </w:pPr>
    </w:p>
    <w:p w14:paraId="077BBEEC" w14:textId="2EB1539A" w:rsidR="001D663D" w:rsidRPr="00BF05C7" w:rsidRDefault="004F0D9B" w:rsidP="001D663D">
      <w:pPr>
        <w:pStyle w:val="List"/>
        <w:jc w:val="center"/>
        <w:rPr>
          <w:rFonts w:asciiTheme="minorHAnsi" w:hAnsiTheme="minorHAnsi"/>
          <w:sz w:val="22"/>
          <w:szCs w:val="22"/>
          <w:u w:val="single"/>
        </w:rPr>
      </w:pPr>
      <w:r>
        <w:rPr>
          <w:rFonts w:asciiTheme="minorHAnsi" w:hAnsiTheme="minorHAnsi"/>
          <w:sz w:val="22"/>
          <w:szCs w:val="22"/>
        </w:rPr>
        <w:t>Issued September</w:t>
      </w:r>
      <w:r w:rsidR="001B171A">
        <w:rPr>
          <w:rFonts w:asciiTheme="minorHAnsi" w:hAnsiTheme="minorHAnsi"/>
          <w:sz w:val="22"/>
          <w:szCs w:val="22"/>
        </w:rPr>
        <w:t xml:space="preserve"> 15,</w:t>
      </w:r>
      <w:r w:rsidR="001D663D" w:rsidRPr="00BF05C7">
        <w:rPr>
          <w:rFonts w:asciiTheme="minorHAnsi" w:hAnsiTheme="minorHAnsi"/>
          <w:sz w:val="22"/>
          <w:szCs w:val="22"/>
        </w:rPr>
        <w:t xml:space="preserve"> </w:t>
      </w:r>
      <w:r w:rsidR="001B2EB7" w:rsidRPr="00FB17A6">
        <w:rPr>
          <w:rFonts w:asciiTheme="minorHAnsi" w:hAnsiTheme="minorHAnsi"/>
          <w:sz w:val="22"/>
          <w:szCs w:val="22"/>
        </w:rPr>
        <w:t>201</w:t>
      </w:r>
      <w:r w:rsidR="00D81853">
        <w:rPr>
          <w:rFonts w:asciiTheme="minorHAnsi" w:hAnsiTheme="minorHAnsi"/>
          <w:sz w:val="22"/>
          <w:szCs w:val="22"/>
        </w:rPr>
        <w:t>7</w:t>
      </w:r>
    </w:p>
    <w:p w14:paraId="31582440" w14:textId="1E1245A6" w:rsidR="001D663D" w:rsidRPr="00BF05C7" w:rsidRDefault="001D663D" w:rsidP="001D663D">
      <w:pPr>
        <w:jc w:val="center"/>
        <w:rPr>
          <w:rFonts w:asciiTheme="minorHAnsi" w:hAnsiTheme="minorHAnsi"/>
          <w:sz w:val="22"/>
          <w:szCs w:val="22"/>
          <w:u w:val="single"/>
        </w:rPr>
      </w:pPr>
      <w:r w:rsidRPr="00BF05C7">
        <w:rPr>
          <w:rFonts w:asciiTheme="minorHAnsi" w:hAnsiTheme="minorHAnsi"/>
          <w:sz w:val="22"/>
          <w:szCs w:val="22"/>
        </w:rPr>
        <w:t xml:space="preserve">For the Fiscal Year </w:t>
      </w:r>
      <w:r w:rsidR="003A3FEB" w:rsidRPr="00BF05C7">
        <w:rPr>
          <w:rFonts w:asciiTheme="minorHAnsi" w:hAnsiTheme="minorHAnsi"/>
          <w:sz w:val="22"/>
          <w:szCs w:val="22"/>
        </w:rPr>
        <w:t>E</w:t>
      </w:r>
      <w:r w:rsidRPr="00BF05C7">
        <w:rPr>
          <w:rFonts w:asciiTheme="minorHAnsi" w:hAnsiTheme="minorHAnsi"/>
          <w:sz w:val="22"/>
          <w:szCs w:val="22"/>
        </w:rPr>
        <w:t xml:space="preserve">nded August 31, </w:t>
      </w:r>
      <w:r w:rsidR="008A62FC" w:rsidRPr="00FB17A6">
        <w:rPr>
          <w:rFonts w:asciiTheme="minorHAnsi" w:hAnsiTheme="minorHAnsi"/>
          <w:sz w:val="22"/>
          <w:szCs w:val="22"/>
        </w:rPr>
        <w:t>201</w:t>
      </w:r>
      <w:r w:rsidR="00075DA6">
        <w:rPr>
          <w:rFonts w:asciiTheme="minorHAnsi" w:hAnsiTheme="minorHAnsi"/>
          <w:sz w:val="22"/>
          <w:szCs w:val="22"/>
        </w:rPr>
        <w:t>7</w:t>
      </w:r>
    </w:p>
    <w:p w14:paraId="1D736DCA" w14:textId="77777777" w:rsidR="001D663D" w:rsidRPr="00BF05C7" w:rsidRDefault="001D663D" w:rsidP="001D663D">
      <w:pPr>
        <w:jc w:val="both"/>
        <w:rPr>
          <w:rFonts w:asciiTheme="minorHAnsi" w:hAnsiTheme="minorHAnsi"/>
          <w:b/>
          <w:bCs/>
        </w:rPr>
      </w:pPr>
    </w:p>
    <w:p w14:paraId="70479D3F" w14:textId="77777777" w:rsidR="00A94355" w:rsidRPr="00BF05C7" w:rsidRDefault="00A94355" w:rsidP="001D663D">
      <w:pPr>
        <w:jc w:val="both"/>
        <w:rPr>
          <w:rFonts w:asciiTheme="minorHAnsi" w:hAnsiTheme="minorHAnsi"/>
          <w:b/>
          <w:bCs/>
        </w:rPr>
      </w:pPr>
    </w:p>
    <w:p w14:paraId="066862F1" w14:textId="77777777" w:rsidR="00426C11" w:rsidRPr="00BF05C7" w:rsidRDefault="001D663D">
      <w:pPr>
        <w:numPr>
          <w:ilvl w:val="0"/>
          <w:numId w:val="1"/>
        </w:numPr>
        <w:tabs>
          <w:tab w:val="left" w:pos="360"/>
        </w:tabs>
        <w:ind w:left="360" w:hanging="360"/>
        <w:jc w:val="both"/>
        <w:rPr>
          <w:rFonts w:asciiTheme="minorHAnsi" w:hAnsiTheme="minorHAnsi"/>
          <w:b/>
          <w:bCs/>
        </w:rPr>
      </w:pPr>
      <w:r w:rsidRPr="00BF05C7">
        <w:rPr>
          <w:rFonts w:asciiTheme="minorHAnsi" w:hAnsiTheme="minorHAnsi"/>
          <w:b/>
          <w:bCs/>
        </w:rPr>
        <w:t>Introduction</w:t>
      </w:r>
    </w:p>
    <w:p w14:paraId="6DA85E23" w14:textId="77777777" w:rsidR="00426C11" w:rsidRPr="00BF05C7" w:rsidRDefault="00426C11">
      <w:pPr>
        <w:jc w:val="both"/>
        <w:rPr>
          <w:rFonts w:asciiTheme="minorHAnsi" w:hAnsiTheme="minorHAnsi"/>
        </w:rPr>
      </w:pPr>
    </w:p>
    <w:p w14:paraId="6F305375" w14:textId="4E1D1754" w:rsidR="00426C11" w:rsidRPr="00BF05C7" w:rsidRDefault="006E73FD">
      <w:pPr>
        <w:pStyle w:val="BodyText"/>
        <w:tabs>
          <w:tab w:val="left" w:pos="360"/>
        </w:tabs>
        <w:ind w:left="360"/>
        <w:rPr>
          <w:rFonts w:asciiTheme="minorHAnsi" w:hAnsiTheme="minorHAnsi"/>
        </w:rPr>
      </w:pPr>
      <w:r w:rsidRPr="00BF05C7">
        <w:rPr>
          <w:rFonts w:asciiTheme="minorHAnsi" w:hAnsiTheme="minorHAnsi"/>
        </w:rPr>
        <w:t xml:space="preserve">The </w:t>
      </w:r>
      <w:r w:rsidR="007C4AD7" w:rsidRPr="00BF05C7">
        <w:rPr>
          <w:rFonts w:asciiTheme="minorHAnsi" w:hAnsiTheme="minorHAnsi"/>
        </w:rPr>
        <w:t xml:space="preserve">Texas Juvenile Justice Department (TJJD) </w:t>
      </w:r>
      <w:r w:rsidRPr="00BF05C7">
        <w:rPr>
          <w:rFonts w:asciiTheme="minorHAnsi" w:hAnsiTheme="minorHAnsi"/>
        </w:rPr>
        <w:t xml:space="preserve">requires an audit be completed annually in accordance with Generally Accepted Auditing Standards (GAAS) and </w:t>
      </w:r>
      <w:r w:rsidRPr="00BF05C7">
        <w:rPr>
          <w:rFonts w:asciiTheme="minorHAnsi" w:hAnsiTheme="minorHAnsi"/>
          <w:i/>
        </w:rPr>
        <w:t>Government Auditing Standards</w:t>
      </w:r>
      <w:r w:rsidRPr="00BF05C7">
        <w:rPr>
          <w:rFonts w:asciiTheme="minorHAnsi" w:hAnsiTheme="minorHAnsi"/>
        </w:rPr>
        <w:t xml:space="preserve"> (GAS) for grant funds received from </w:t>
      </w:r>
      <w:r w:rsidR="000E109C" w:rsidRPr="00BF05C7">
        <w:rPr>
          <w:rFonts w:asciiTheme="minorHAnsi" w:hAnsiTheme="minorHAnsi"/>
        </w:rPr>
        <w:t>TJJD</w:t>
      </w:r>
      <w:r w:rsidRPr="00BF05C7">
        <w:rPr>
          <w:rFonts w:asciiTheme="minorHAnsi" w:hAnsiTheme="minorHAnsi"/>
        </w:rPr>
        <w:t xml:space="preserve">.  The audit report for the fiscal year ended August 31, </w:t>
      </w:r>
      <w:r w:rsidR="001B2EB7" w:rsidRPr="00FB17A6">
        <w:rPr>
          <w:rFonts w:asciiTheme="minorHAnsi" w:hAnsiTheme="minorHAnsi"/>
        </w:rPr>
        <w:t>201</w:t>
      </w:r>
      <w:r w:rsidR="00D81853">
        <w:rPr>
          <w:rFonts w:asciiTheme="minorHAnsi" w:hAnsiTheme="minorHAnsi"/>
        </w:rPr>
        <w:t>7</w:t>
      </w:r>
      <w:r w:rsidR="001B2EB7" w:rsidRPr="00BF05C7">
        <w:rPr>
          <w:rFonts w:asciiTheme="minorHAnsi" w:hAnsiTheme="minorHAnsi"/>
        </w:rPr>
        <w:t xml:space="preserve"> </w:t>
      </w:r>
      <w:r w:rsidRPr="00BF05C7">
        <w:rPr>
          <w:rFonts w:asciiTheme="minorHAnsi" w:hAnsiTheme="minorHAnsi"/>
        </w:rPr>
        <w:t xml:space="preserve">must be mailed in sufficient time in order for the report to be received by </w:t>
      </w:r>
      <w:r w:rsidR="00543D86" w:rsidRPr="00BF05C7">
        <w:rPr>
          <w:rFonts w:asciiTheme="minorHAnsi" w:hAnsiTheme="minorHAnsi"/>
        </w:rPr>
        <w:t>TJJD</w:t>
      </w:r>
      <w:r w:rsidRPr="00BF05C7">
        <w:rPr>
          <w:rFonts w:asciiTheme="minorHAnsi" w:hAnsiTheme="minorHAnsi"/>
        </w:rPr>
        <w:t xml:space="preserve"> on or before March 1, </w:t>
      </w:r>
      <w:r w:rsidR="001B2EB7" w:rsidRPr="00FB17A6">
        <w:rPr>
          <w:rFonts w:asciiTheme="minorHAnsi" w:hAnsiTheme="minorHAnsi"/>
        </w:rPr>
        <w:t>201</w:t>
      </w:r>
      <w:r w:rsidR="00BC1325" w:rsidRPr="00FB17A6">
        <w:rPr>
          <w:rFonts w:asciiTheme="minorHAnsi" w:hAnsiTheme="minorHAnsi"/>
        </w:rPr>
        <w:t>7</w:t>
      </w:r>
      <w:r w:rsidR="001B2EB7" w:rsidRPr="00BF05C7">
        <w:rPr>
          <w:rFonts w:asciiTheme="minorHAnsi" w:hAnsiTheme="minorHAnsi"/>
        </w:rPr>
        <w:t xml:space="preserve"> </w:t>
      </w:r>
      <w:r w:rsidRPr="00BF05C7">
        <w:rPr>
          <w:rFonts w:asciiTheme="minorHAnsi" w:hAnsiTheme="minorHAnsi"/>
        </w:rPr>
        <w:t>and in accordance with this document.</w:t>
      </w:r>
      <w:r w:rsidR="009256EF" w:rsidRPr="00BF05C7">
        <w:rPr>
          <w:rFonts w:asciiTheme="minorHAnsi" w:hAnsiTheme="minorHAnsi"/>
        </w:rPr>
        <w:t xml:space="preserve">  </w:t>
      </w:r>
      <w:r w:rsidR="00C16E85" w:rsidRPr="00BF05C7">
        <w:rPr>
          <w:rFonts w:asciiTheme="minorHAnsi" w:hAnsiTheme="minorHAnsi"/>
          <w:b/>
        </w:rPr>
        <w:t xml:space="preserve">Departments are  encouraged to send the audit reports electronically in PDF format to facilitate timely processing.  </w:t>
      </w:r>
      <w:r w:rsidR="00D50BEA" w:rsidRPr="00BF05C7">
        <w:rPr>
          <w:rFonts w:asciiTheme="minorHAnsi" w:hAnsiTheme="minorHAnsi"/>
          <w:b/>
        </w:rPr>
        <w:t>Reports may be sent to the following email address</w:t>
      </w:r>
      <w:r w:rsidR="00C16E85" w:rsidRPr="00BF05C7">
        <w:rPr>
          <w:rFonts w:asciiTheme="minorHAnsi" w:hAnsiTheme="minorHAnsi"/>
          <w:b/>
        </w:rPr>
        <w:t xml:space="preserve"> </w:t>
      </w:r>
      <w:r w:rsidR="00D50BEA" w:rsidRPr="00BF05C7">
        <w:rPr>
          <w:rFonts w:asciiTheme="minorHAnsi" w:hAnsiTheme="minorHAnsi"/>
          <w:b/>
        </w:rPr>
        <w:t>-</w:t>
      </w:r>
      <w:r w:rsidR="00C16E85" w:rsidRPr="00BF05C7">
        <w:rPr>
          <w:rFonts w:asciiTheme="minorHAnsi" w:hAnsiTheme="minorHAnsi"/>
          <w:b/>
        </w:rPr>
        <w:t xml:space="preserve"> </w:t>
      </w:r>
      <w:hyperlink r:id="rId9" w:history="1">
        <w:r w:rsidR="00D50BEA" w:rsidRPr="00BF05C7">
          <w:rPr>
            <w:rStyle w:val="Hyperlink"/>
          </w:rPr>
          <w:t>Probation.Independent.Audits@tjjd.texas.gov</w:t>
        </w:r>
      </w:hyperlink>
      <w:r w:rsidR="00C16E85" w:rsidRPr="00BF05C7">
        <w:t xml:space="preserve">.  </w:t>
      </w:r>
      <w:r w:rsidRPr="00BF05C7">
        <w:rPr>
          <w:rFonts w:asciiTheme="minorHAnsi" w:hAnsiTheme="minorHAnsi"/>
          <w:b/>
        </w:rPr>
        <w:t xml:space="preserve">Reports received after </w:t>
      </w:r>
      <w:r w:rsidRPr="00FB17A6">
        <w:rPr>
          <w:rFonts w:asciiTheme="minorHAnsi" w:hAnsiTheme="minorHAnsi"/>
          <w:b/>
        </w:rPr>
        <w:t>March 1,</w:t>
      </w:r>
      <w:r w:rsidR="00654A0F" w:rsidRPr="00FB17A6">
        <w:rPr>
          <w:rFonts w:asciiTheme="minorHAnsi" w:hAnsiTheme="minorHAnsi"/>
          <w:b/>
        </w:rPr>
        <w:t xml:space="preserve"> </w:t>
      </w:r>
      <w:r w:rsidR="001B2EB7" w:rsidRPr="00FB17A6">
        <w:rPr>
          <w:rFonts w:asciiTheme="minorHAnsi" w:hAnsiTheme="minorHAnsi"/>
          <w:b/>
        </w:rPr>
        <w:t>201</w:t>
      </w:r>
      <w:r w:rsidR="00D81853">
        <w:rPr>
          <w:rFonts w:asciiTheme="minorHAnsi" w:hAnsiTheme="minorHAnsi"/>
          <w:b/>
        </w:rPr>
        <w:t>8</w:t>
      </w:r>
      <w:r w:rsidR="001B2EB7" w:rsidRPr="00BF05C7">
        <w:rPr>
          <w:rFonts w:asciiTheme="minorHAnsi" w:hAnsiTheme="minorHAnsi"/>
          <w:b/>
        </w:rPr>
        <w:t xml:space="preserve"> </w:t>
      </w:r>
      <w:r w:rsidR="003A3FEB" w:rsidRPr="00BF05C7">
        <w:rPr>
          <w:rFonts w:asciiTheme="minorHAnsi" w:hAnsiTheme="minorHAnsi"/>
          <w:b/>
        </w:rPr>
        <w:t xml:space="preserve">will be </w:t>
      </w:r>
      <w:r w:rsidRPr="00BF05C7">
        <w:rPr>
          <w:rFonts w:asciiTheme="minorHAnsi" w:hAnsiTheme="minorHAnsi"/>
          <w:b/>
        </w:rPr>
        <w:t>considered delinquent</w:t>
      </w:r>
      <w:r w:rsidRPr="00BF05C7">
        <w:rPr>
          <w:rFonts w:asciiTheme="minorHAnsi" w:hAnsiTheme="minorHAnsi"/>
        </w:rPr>
        <w:t xml:space="preserve">.  Departments should provide their independent auditor a copy of these audit requirements, each grant contract, </w:t>
      </w:r>
      <w:r w:rsidR="00182B06" w:rsidRPr="003B379C">
        <w:rPr>
          <w:rFonts w:asciiTheme="minorHAnsi" w:hAnsiTheme="minorHAnsi"/>
        </w:rPr>
        <w:t>grant allocation amounts and final budgets via Grant Manager interface (</w:t>
      </w:r>
      <w:r w:rsidR="00515B55" w:rsidRPr="003B379C">
        <w:rPr>
          <w:rFonts w:asciiTheme="minorHAnsi" w:hAnsiTheme="minorHAnsi"/>
        </w:rPr>
        <w:t>begin</w:t>
      </w:r>
      <w:r w:rsidR="00182B06" w:rsidRPr="003B379C">
        <w:rPr>
          <w:rFonts w:asciiTheme="minorHAnsi" w:hAnsiTheme="minorHAnsi"/>
        </w:rPr>
        <w:t>n</w:t>
      </w:r>
      <w:r w:rsidR="00515B55" w:rsidRPr="003B379C">
        <w:rPr>
          <w:rFonts w:asciiTheme="minorHAnsi" w:hAnsiTheme="minorHAnsi"/>
        </w:rPr>
        <w:t>ing in FY 2015 and forward, this information is n</w:t>
      </w:r>
      <w:r w:rsidR="00182B06" w:rsidRPr="003B379C">
        <w:rPr>
          <w:rFonts w:asciiTheme="minorHAnsi" w:hAnsiTheme="minorHAnsi"/>
        </w:rPr>
        <w:t>o lon</w:t>
      </w:r>
      <w:r w:rsidR="00845384" w:rsidRPr="003B379C">
        <w:rPr>
          <w:rFonts w:asciiTheme="minorHAnsi" w:hAnsiTheme="minorHAnsi"/>
        </w:rPr>
        <w:t xml:space="preserve">ger </w:t>
      </w:r>
      <w:r w:rsidR="00515B55" w:rsidRPr="003B379C">
        <w:rPr>
          <w:rFonts w:asciiTheme="minorHAnsi" w:hAnsiTheme="minorHAnsi"/>
        </w:rPr>
        <w:t>provided via</w:t>
      </w:r>
      <w:r w:rsidR="00845384" w:rsidRPr="003B379C">
        <w:rPr>
          <w:rFonts w:asciiTheme="minorHAnsi" w:hAnsiTheme="minorHAnsi"/>
        </w:rPr>
        <w:t xml:space="preserve"> </w:t>
      </w:r>
      <w:r w:rsidR="00515B55" w:rsidRPr="003B379C">
        <w:rPr>
          <w:rFonts w:asciiTheme="minorHAnsi" w:hAnsiTheme="minorHAnsi"/>
        </w:rPr>
        <w:t xml:space="preserve">the TJJD </w:t>
      </w:r>
      <w:r w:rsidR="00845384" w:rsidRPr="003B379C">
        <w:rPr>
          <w:rFonts w:asciiTheme="minorHAnsi" w:hAnsiTheme="minorHAnsi"/>
        </w:rPr>
        <w:t>website)</w:t>
      </w:r>
      <w:r w:rsidR="00182B06" w:rsidRPr="003B379C">
        <w:rPr>
          <w:rFonts w:asciiTheme="minorHAnsi" w:hAnsiTheme="minorHAnsi"/>
        </w:rPr>
        <w:t>,</w:t>
      </w:r>
      <w:r w:rsidR="00182B06" w:rsidRPr="00BF05C7">
        <w:rPr>
          <w:rFonts w:asciiTheme="minorHAnsi" w:hAnsiTheme="minorHAnsi"/>
        </w:rPr>
        <w:t xml:space="preserve"> </w:t>
      </w:r>
      <w:r w:rsidRPr="00BF05C7">
        <w:rPr>
          <w:rFonts w:asciiTheme="minorHAnsi" w:hAnsiTheme="minorHAnsi"/>
        </w:rPr>
        <w:t>corresponding quarterly expenditure reports, and any other relevant information.  Forms such as prior year aud</w:t>
      </w:r>
      <w:r w:rsidR="00845384" w:rsidRPr="00BF05C7">
        <w:rPr>
          <w:rFonts w:asciiTheme="minorHAnsi" w:hAnsiTheme="minorHAnsi"/>
        </w:rPr>
        <w:t>i</w:t>
      </w:r>
      <w:r w:rsidRPr="00BF05C7">
        <w:rPr>
          <w:rFonts w:asciiTheme="minorHAnsi" w:hAnsiTheme="minorHAnsi"/>
        </w:rPr>
        <w:t xml:space="preserve">t requirements, </w:t>
      </w:r>
      <w:r w:rsidR="00543D86" w:rsidRPr="00BF05C7">
        <w:rPr>
          <w:rFonts w:asciiTheme="minorHAnsi" w:hAnsiTheme="minorHAnsi"/>
        </w:rPr>
        <w:t xml:space="preserve">TJJD </w:t>
      </w:r>
      <w:r w:rsidRPr="00BF05C7">
        <w:rPr>
          <w:rFonts w:asciiTheme="minorHAnsi" w:hAnsiTheme="minorHAnsi"/>
        </w:rPr>
        <w:t xml:space="preserve">grants and information regarding each grant can be found at </w:t>
      </w:r>
      <w:hyperlink w:history="1"/>
      <w:hyperlink r:id="rId10" w:history="1">
        <w:r w:rsidR="007868C5" w:rsidRPr="00BF05C7">
          <w:rPr>
            <w:rStyle w:val="Hyperlink"/>
            <w:rFonts w:asciiTheme="minorHAnsi" w:hAnsiTheme="minorHAnsi"/>
            <w:color w:val="0000FF"/>
          </w:rPr>
          <w:t>www.tjjd.texas.gov</w:t>
        </w:r>
      </w:hyperlink>
      <w:r w:rsidR="00B774A9" w:rsidRPr="00BF05C7">
        <w:rPr>
          <w:rFonts w:asciiTheme="minorHAnsi" w:hAnsiTheme="minorHAnsi"/>
        </w:rPr>
        <w:t xml:space="preserve">.  </w:t>
      </w:r>
      <w:r w:rsidRPr="00BF05C7">
        <w:rPr>
          <w:rFonts w:asciiTheme="minorHAnsi" w:hAnsiTheme="minorHAnsi"/>
        </w:rPr>
        <w:t xml:space="preserve">NOTE:  To review and/or print prior year grant summary requirements and compliance resources manuals, select </w:t>
      </w:r>
      <w:r w:rsidR="001928E2" w:rsidRPr="00BF05C7">
        <w:rPr>
          <w:rFonts w:asciiTheme="minorHAnsi" w:hAnsiTheme="minorHAnsi"/>
        </w:rPr>
        <w:t>R</w:t>
      </w:r>
      <w:r w:rsidR="00523E91" w:rsidRPr="00BF05C7">
        <w:rPr>
          <w:rFonts w:asciiTheme="minorHAnsi" w:hAnsiTheme="minorHAnsi"/>
        </w:rPr>
        <w:t>esou</w:t>
      </w:r>
      <w:r w:rsidR="001928E2" w:rsidRPr="00BF05C7">
        <w:rPr>
          <w:rFonts w:asciiTheme="minorHAnsi" w:hAnsiTheme="minorHAnsi"/>
        </w:rPr>
        <w:t>r</w:t>
      </w:r>
      <w:r w:rsidR="00523E91" w:rsidRPr="00BF05C7">
        <w:rPr>
          <w:rFonts w:asciiTheme="minorHAnsi" w:hAnsiTheme="minorHAnsi"/>
        </w:rPr>
        <w:t>ces</w:t>
      </w:r>
      <w:r w:rsidRPr="00BF05C7">
        <w:rPr>
          <w:rFonts w:asciiTheme="minorHAnsi" w:hAnsiTheme="minorHAnsi"/>
        </w:rPr>
        <w:t xml:space="preserve"> on the </w:t>
      </w:r>
      <w:r w:rsidR="007C4AD7" w:rsidRPr="00BF05C7">
        <w:rPr>
          <w:rFonts w:asciiTheme="minorHAnsi" w:hAnsiTheme="minorHAnsi"/>
        </w:rPr>
        <w:t>TJJD’s</w:t>
      </w:r>
      <w:r w:rsidR="00B774A9" w:rsidRPr="00BF05C7">
        <w:rPr>
          <w:rFonts w:asciiTheme="minorHAnsi" w:hAnsiTheme="minorHAnsi"/>
        </w:rPr>
        <w:t xml:space="preserve"> </w:t>
      </w:r>
      <w:r w:rsidRPr="00BF05C7">
        <w:rPr>
          <w:rFonts w:asciiTheme="minorHAnsi" w:hAnsiTheme="minorHAnsi"/>
        </w:rPr>
        <w:t>website and scroll down to contracts and compliance resource manual (volume 2) and click on the link</w:t>
      </w:r>
      <w:r w:rsidR="00B774A9" w:rsidRPr="00BF05C7">
        <w:rPr>
          <w:rFonts w:asciiTheme="minorHAnsi" w:hAnsiTheme="minorHAnsi"/>
        </w:rPr>
        <w:t xml:space="preserve"> associated with the specific grant</w:t>
      </w:r>
      <w:r w:rsidRPr="00BF05C7">
        <w:rPr>
          <w:rFonts w:asciiTheme="minorHAnsi" w:hAnsiTheme="minorHAnsi"/>
        </w:rPr>
        <w:t>.</w:t>
      </w:r>
    </w:p>
    <w:p w14:paraId="2BFE9B54" w14:textId="77777777" w:rsidR="00426C11" w:rsidRPr="00BF05C7" w:rsidRDefault="00426C11">
      <w:pPr>
        <w:pStyle w:val="BodyText"/>
        <w:tabs>
          <w:tab w:val="left" w:pos="360"/>
        </w:tabs>
        <w:ind w:left="360"/>
        <w:rPr>
          <w:rFonts w:asciiTheme="minorHAnsi" w:hAnsiTheme="minorHAnsi"/>
        </w:rPr>
      </w:pPr>
    </w:p>
    <w:p w14:paraId="6199A7AD" w14:textId="77777777" w:rsidR="00426C11" w:rsidRPr="00BF05C7" w:rsidRDefault="006E73FD">
      <w:pPr>
        <w:pStyle w:val="BodyText"/>
        <w:tabs>
          <w:tab w:val="left" w:pos="360"/>
        </w:tabs>
        <w:ind w:left="360"/>
        <w:rPr>
          <w:rFonts w:asciiTheme="minorHAnsi" w:hAnsiTheme="minorHAnsi"/>
        </w:rPr>
      </w:pPr>
      <w:r w:rsidRPr="00BF05C7">
        <w:rPr>
          <w:rFonts w:asciiTheme="minorHAnsi" w:hAnsiTheme="minorHAnsi"/>
        </w:rPr>
        <w:t xml:space="preserve">The </w:t>
      </w:r>
      <w:r w:rsidR="00DA455D" w:rsidRPr="00BF05C7">
        <w:rPr>
          <w:rFonts w:asciiTheme="minorHAnsi" w:hAnsiTheme="minorHAnsi"/>
        </w:rPr>
        <w:t xml:space="preserve">TJJD </w:t>
      </w:r>
      <w:r w:rsidRPr="00BF05C7">
        <w:rPr>
          <w:rFonts w:asciiTheme="minorHAnsi" w:hAnsiTheme="minorHAnsi"/>
        </w:rPr>
        <w:t xml:space="preserve">audit staff will assist you in completing any requests </w:t>
      </w:r>
      <w:r w:rsidR="00DA455D" w:rsidRPr="00BF05C7">
        <w:rPr>
          <w:rFonts w:asciiTheme="minorHAnsi" w:hAnsiTheme="minorHAnsi"/>
        </w:rPr>
        <w:t>made regarding t</w:t>
      </w:r>
      <w:r w:rsidRPr="00BF05C7">
        <w:rPr>
          <w:rFonts w:asciiTheme="minorHAnsi" w:hAnsiTheme="minorHAnsi"/>
        </w:rPr>
        <w:t xml:space="preserve">he following audit requirements. </w:t>
      </w:r>
    </w:p>
    <w:p w14:paraId="5EC28099" w14:textId="77777777" w:rsidR="00426C11" w:rsidRPr="00BF05C7" w:rsidRDefault="00426C11">
      <w:pPr>
        <w:pStyle w:val="BodyText"/>
        <w:ind w:left="270"/>
        <w:rPr>
          <w:rFonts w:asciiTheme="minorHAnsi" w:hAnsiTheme="minorHAnsi"/>
        </w:rPr>
      </w:pPr>
    </w:p>
    <w:p w14:paraId="66CC44DF" w14:textId="37966192" w:rsidR="00426C11" w:rsidRPr="00BF05C7" w:rsidRDefault="006E73FD">
      <w:pPr>
        <w:numPr>
          <w:ilvl w:val="0"/>
          <w:numId w:val="1"/>
        </w:numPr>
        <w:tabs>
          <w:tab w:val="left" w:pos="360"/>
        </w:tabs>
        <w:ind w:left="360" w:hanging="360"/>
        <w:jc w:val="both"/>
        <w:rPr>
          <w:rFonts w:asciiTheme="minorHAnsi" w:hAnsiTheme="minorHAnsi"/>
          <w:b/>
          <w:bCs/>
        </w:rPr>
      </w:pPr>
      <w:r w:rsidRPr="00BF05C7">
        <w:rPr>
          <w:rFonts w:asciiTheme="minorHAnsi" w:hAnsiTheme="minorHAnsi"/>
          <w:b/>
          <w:bCs/>
        </w:rPr>
        <w:t xml:space="preserve">Changes – FY </w:t>
      </w:r>
      <w:r w:rsidR="008A62FC" w:rsidRPr="00FB17A6">
        <w:rPr>
          <w:rFonts w:asciiTheme="minorHAnsi" w:hAnsiTheme="minorHAnsi"/>
          <w:b/>
          <w:bCs/>
        </w:rPr>
        <w:t>201</w:t>
      </w:r>
      <w:r w:rsidR="00D81853">
        <w:rPr>
          <w:rFonts w:asciiTheme="minorHAnsi" w:hAnsiTheme="minorHAnsi"/>
          <w:b/>
          <w:bCs/>
        </w:rPr>
        <w:t>7</w:t>
      </w:r>
    </w:p>
    <w:p w14:paraId="457B104E" w14:textId="77777777" w:rsidR="00426C11" w:rsidRPr="00BF05C7" w:rsidRDefault="00426C11">
      <w:pPr>
        <w:tabs>
          <w:tab w:val="left" w:pos="270"/>
          <w:tab w:val="left" w:pos="360"/>
        </w:tabs>
        <w:ind w:left="270"/>
        <w:jc w:val="both"/>
        <w:rPr>
          <w:rFonts w:asciiTheme="minorHAnsi" w:hAnsiTheme="minorHAnsi"/>
          <w:b/>
          <w:bCs/>
        </w:rPr>
      </w:pPr>
    </w:p>
    <w:p w14:paraId="1D2D4C64" w14:textId="498C53BF" w:rsidR="00426C11" w:rsidRPr="006F5AAB" w:rsidRDefault="007868C5">
      <w:pPr>
        <w:tabs>
          <w:tab w:val="left" w:pos="360"/>
        </w:tabs>
        <w:ind w:left="360"/>
        <w:jc w:val="both"/>
        <w:rPr>
          <w:rFonts w:asciiTheme="minorHAnsi" w:hAnsiTheme="minorHAnsi"/>
          <w:bCs/>
        </w:rPr>
      </w:pPr>
      <w:r w:rsidRPr="00143B67">
        <w:rPr>
          <w:rFonts w:asciiTheme="minorHAnsi" w:hAnsiTheme="minorHAnsi"/>
          <w:bCs/>
        </w:rPr>
        <w:t xml:space="preserve">Changes have been made to the fiscal year </w:t>
      </w:r>
      <w:r w:rsidR="008A62FC" w:rsidRPr="00143B67">
        <w:rPr>
          <w:rFonts w:asciiTheme="minorHAnsi" w:hAnsiTheme="minorHAnsi"/>
          <w:bCs/>
        </w:rPr>
        <w:t>201</w:t>
      </w:r>
      <w:r w:rsidR="00D81853">
        <w:rPr>
          <w:rFonts w:asciiTheme="minorHAnsi" w:hAnsiTheme="minorHAnsi"/>
          <w:bCs/>
        </w:rPr>
        <w:t>7</w:t>
      </w:r>
      <w:r w:rsidRPr="00143B67">
        <w:rPr>
          <w:rFonts w:asciiTheme="minorHAnsi" w:hAnsiTheme="minorHAnsi"/>
          <w:bCs/>
        </w:rPr>
        <w:t xml:space="preserve"> audit requirements as follows:</w:t>
      </w:r>
    </w:p>
    <w:p w14:paraId="66C0813E" w14:textId="07921BCB" w:rsidR="00E96A88" w:rsidRDefault="00E96A88" w:rsidP="00D81853">
      <w:pPr>
        <w:widowControl/>
        <w:rPr>
          <w:rFonts w:asciiTheme="minorHAnsi" w:hAnsiTheme="minorHAnsi"/>
          <w:sz w:val="18"/>
          <w:szCs w:val="18"/>
          <w:highlight w:val="green"/>
        </w:rPr>
      </w:pPr>
    </w:p>
    <w:p w14:paraId="7EF5C677" w14:textId="77777777" w:rsidR="00FB17A6" w:rsidRPr="00BC1325" w:rsidRDefault="00FB17A6" w:rsidP="00E96A88">
      <w:pPr>
        <w:widowControl/>
        <w:ind w:left="720"/>
        <w:rPr>
          <w:rFonts w:asciiTheme="minorHAnsi" w:hAnsiTheme="minorHAnsi"/>
          <w:sz w:val="18"/>
          <w:szCs w:val="18"/>
          <w:highlight w:val="green"/>
        </w:rPr>
      </w:pPr>
    </w:p>
    <w:p w14:paraId="16CAFBB1" w14:textId="5715ED5B" w:rsidR="00D81853" w:rsidRPr="00D81853" w:rsidRDefault="006E73FD" w:rsidP="00D81853">
      <w:pPr>
        <w:widowControl/>
        <w:numPr>
          <w:ilvl w:val="0"/>
          <w:numId w:val="15"/>
        </w:numPr>
        <w:rPr>
          <w:rFonts w:asciiTheme="minorHAnsi" w:hAnsiTheme="minorHAnsi"/>
          <w:sz w:val="18"/>
          <w:szCs w:val="18"/>
        </w:rPr>
      </w:pPr>
      <w:r w:rsidRPr="00D81853">
        <w:rPr>
          <w:rFonts w:asciiTheme="minorHAnsi" w:hAnsiTheme="minorHAnsi"/>
        </w:rPr>
        <w:t xml:space="preserve">Section III.   </w:t>
      </w:r>
      <w:r w:rsidR="00C16E85" w:rsidRPr="00D81853">
        <w:rPr>
          <w:rFonts w:asciiTheme="minorHAnsi" w:hAnsiTheme="minorHAnsi"/>
        </w:rPr>
        <w:t>FY 201</w:t>
      </w:r>
      <w:r w:rsidR="00D81853" w:rsidRPr="00D81853">
        <w:rPr>
          <w:rFonts w:asciiTheme="minorHAnsi" w:hAnsiTheme="minorHAnsi"/>
        </w:rPr>
        <w:t>7</w:t>
      </w:r>
      <w:r w:rsidR="006162D6" w:rsidRPr="00D81853">
        <w:rPr>
          <w:rFonts w:asciiTheme="minorHAnsi" w:hAnsiTheme="minorHAnsi"/>
        </w:rPr>
        <w:t xml:space="preserve"> </w:t>
      </w:r>
      <w:r w:rsidRPr="00D81853">
        <w:rPr>
          <w:rFonts w:asciiTheme="minorHAnsi" w:hAnsiTheme="minorHAnsi"/>
        </w:rPr>
        <w:t xml:space="preserve">allowable </w:t>
      </w:r>
      <w:r w:rsidR="00DC254E" w:rsidRPr="00D81853">
        <w:rPr>
          <w:rFonts w:asciiTheme="minorHAnsi" w:hAnsiTheme="minorHAnsi"/>
        </w:rPr>
        <w:t>rates</w:t>
      </w:r>
      <w:r w:rsidRPr="00D81853">
        <w:rPr>
          <w:rFonts w:asciiTheme="minorHAnsi" w:hAnsiTheme="minorHAnsi"/>
        </w:rPr>
        <w:t xml:space="preserve"> for mileage are as follows:</w:t>
      </w:r>
      <w:r w:rsidR="006673A1" w:rsidRPr="00D81853">
        <w:rPr>
          <w:rFonts w:asciiTheme="minorHAnsi" w:hAnsiTheme="minorHAnsi"/>
        </w:rPr>
        <w:t xml:space="preserve">  </w:t>
      </w:r>
      <w:r w:rsidRPr="00D81853">
        <w:rPr>
          <w:rFonts w:asciiTheme="minorHAnsi" w:hAnsiTheme="minorHAnsi"/>
          <w:b/>
        </w:rPr>
        <w:t xml:space="preserve"> </w:t>
      </w:r>
      <w:r w:rsidR="006A2BF7" w:rsidRPr="00D81853">
        <w:rPr>
          <w:rFonts w:asciiTheme="minorHAnsi" w:hAnsiTheme="minorHAnsi"/>
        </w:rPr>
        <w:t>September 1, 201</w:t>
      </w:r>
      <w:r w:rsidR="00AF231C">
        <w:rPr>
          <w:rFonts w:asciiTheme="minorHAnsi" w:hAnsiTheme="minorHAnsi"/>
        </w:rPr>
        <w:t>6</w:t>
      </w:r>
      <w:r w:rsidR="006A2BF7" w:rsidRPr="00D81853">
        <w:rPr>
          <w:rFonts w:asciiTheme="minorHAnsi" w:hAnsiTheme="minorHAnsi"/>
        </w:rPr>
        <w:t xml:space="preserve"> – </w:t>
      </w:r>
      <w:r w:rsidR="00186516" w:rsidRPr="00D81853">
        <w:rPr>
          <w:rFonts w:asciiTheme="minorHAnsi" w:hAnsiTheme="minorHAnsi"/>
        </w:rPr>
        <w:t>December</w:t>
      </w:r>
      <w:r w:rsidR="006A2BF7" w:rsidRPr="00D81853">
        <w:rPr>
          <w:rFonts w:asciiTheme="minorHAnsi" w:hAnsiTheme="minorHAnsi"/>
        </w:rPr>
        <w:t xml:space="preserve"> 31, 201</w:t>
      </w:r>
      <w:r w:rsidR="00AF231C">
        <w:rPr>
          <w:rFonts w:asciiTheme="minorHAnsi" w:hAnsiTheme="minorHAnsi"/>
        </w:rPr>
        <w:t>6</w:t>
      </w:r>
      <w:r w:rsidR="006A2BF7" w:rsidRPr="00D81853">
        <w:rPr>
          <w:rFonts w:asciiTheme="minorHAnsi" w:hAnsiTheme="minorHAnsi"/>
        </w:rPr>
        <w:t>/$0.</w:t>
      </w:r>
      <w:r w:rsidR="00182B06" w:rsidRPr="00D81853">
        <w:rPr>
          <w:rFonts w:asciiTheme="minorHAnsi" w:hAnsiTheme="minorHAnsi"/>
        </w:rPr>
        <w:t>5</w:t>
      </w:r>
      <w:r w:rsidR="00AF231C">
        <w:rPr>
          <w:rFonts w:asciiTheme="minorHAnsi" w:hAnsiTheme="minorHAnsi"/>
        </w:rPr>
        <w:t>4</w:t>
      </w:r>
      <w:r w:rsidR="00182B06" w:rsidRPr="00D81853">
        <w:rPr>
          <w:rFonts w:asciiTheme="minorHAnsi" w:hAnsiTheme="minorHAnsi"/>
        </w:rPr>
        <w:t xml:space="preserve"> </w:t>
      </w:r>
      <w:r w:rsidR="006A2BF7" w:rsidRPr="00D81853">
        <w:rPr>
          <w:rFonts w:asciiTheme="minorHAnsi" w:hAnsiTheme="minorHAnsi"/>
        </w:rPr>
        <w:t>per mile</w:t>
      </w:r>
      <w:r w:rsidR="001B09AA" w:rsidRPr="00D81853">
        <w:rPr>
          <w:rFonts w:asciiTheme="minorHAnsi" w:hAnsiTheme="minorHAnsi"/>
        </w:rPr>
        <w:t xml:space="preserve">; </w:t>
      </w:r>
      <w:r w:rsidR="00186516" w:rsidRPr="00D81853">
        <w:rPr>
          <w:rFonts w:asciiTheme="minorHAnsi" w:hAnsiTheme="minorHAnsi"/>
        </w:rPr>
        <w:t>January 1, 201</w:t>
      </w:r>
      <w:r w:rsidR="00AF231C">
        <w:rPr>
          <w:rFonts w:asciiTheme="minorHAnsi" w:hAnsiTheme="minorHAnsi"/>
        </w:rPr>
        <w:t>7</w:t>
      </w:r>
      <w:r w:rsidR="00186516" w:rsidRPr="00D81853">
        <w:rPr>
          <w:rFonts w:asciiTheme="minorHAnsi" w:hAnsiTheme="minorHAnsi"/>
        </w:rPr>
        <w:t xml:space="preserve"> – </w:t>
      </w:r>
      <w:r w:rsidR="00AF231C">
        <w:rPr>
          <w:rFonts w:asciiTheme="minorHAnsi" w:hAnsiTheme="minorHAnsi"/>
        </w:rPr>
        <w:t>August 31, 2017</w:t>
      </w:r>
      <w:r w:rsidR="00186516" w:rsidRPr="00D81853">
        <w:rPr>
          <w:rFonts w:asciiTheme="minorHAnsi" w:hAnsiTheme="minorHAnsi"/>
        </w:rPr>
        <w:t>/$0.5</w:t>
      </w:r>
      <w:r w:rsidR="00AF231C">
        <w:rPr>
          <w:rFonts w:asciiTheme="minorHAnsi" w:hAnsiTheme="minorHAnsi"/>
        </w:rPr>
        <w:t>35</w:t>
      </w:r>
      <w:r w:rsidR="00186516" w:rsidRPr="00D81853">
        <w:rPr>
          <w:rFonts w:asciiTheme="minorHAnsi" w:hAnsiTheme="minorHAnsi"/>
        </w:rPr>
        <w:t xml:space="preserve"> per mile</w:t>
      </w:r>
      <w:r w:rsidR="006673A1" w:rsidRPr="00D81853">
        <w:rPr>
          <w:rFonts w:asciiTheme="minorHAnsi" w:hAnsiTheme="minorHAnsi"/>
        </w:rPr>
        <w:t xml:space="preserve">.  </w:t>
      </w:r>
    </w:p>
    <w:p w14:paraId="23597A93" w14:textId="77777777" w:rsidR="00D81853" w:rsidRPr="00D81853" w:rsidRDefault="00D81853" w:rsidP="00075DA6">
      <w:pPr>
        <w:widowControl/>
        <w:ind w:left="720"/>
        <w:rPr>
          <w:rFonts w:asciiTheme="minorHAnsi" w:hAnsiTheme="minorHAnsi"/>
          <w:sz w:val="18"/>
          <w:szCs w:val="18"/>
        </w:rPr>
      </w:pPr>
    </w:p>
    <w:p w14:paraId="345623F1" w14:textId="767C30E2" w:rsidR="00D81853" w:rsidRPr="00D81853" w:rsidRDefault="00D81853" w:rsidP="00D81853">
      <w:pPr>
        <w:pStyle w:val="ListParagraph"/>
        <w:numPr>
          <w:ilvl w:val="0"/>
          <w:numId w:val="15"/>
        </w:numPr>
        <w:jc w:val="both"/>
        <w:rPr>
          <w:rFonts w:asciiTheme="minorHAnsi" w:hAnsiTheme="minorHAnsi"/>
          <w:bCs/>
        </w:rPr>
      </w:pPr>
      <w:r w:rsidRPr="00D81853">
        <w:rPr>
          <w:rFonts w:asciiTheme="minorHAnsi" w:hAnsiTheme="minorHAnsi"/>
          <w:sz w:val="18"/>
          <w:szCs w:val="18"/>
        </w:rPr>
        <w:t xml:space="preserve">Section III B.  </w:t>
      </w:r>
      <w:r w:rsidRPr="00D81853">
        <w:rPr>
          <w:rFonts w:asciiTheme="minorHAnsi" w:hAnsiTheme="minorHAnsi"/>
        </w:rPr>
        <w:t xml:space="preserve">The Statement of Revenues, Expenditures and Changes in Fund Balance for each grant is limited to funds received from TJJD, i.e., Grants A, B, D, M, R, S, T, and W.  </w:t>
      </w:r>
    </w:p>
    <w:p w14:paraId="156C586C" w14:textId="77777777" w:rsidR="00D81853" w:rsidRPr="00D81853" w:rsidRDefault="00D81853" w:rsidP="00D81853">
      <w:pPr>
        <w:pStyle w:val="ListParagraph"/>
        <w:jc w:val="both"/>
        <w:rPr>
          <w:rFonts w:asciiTheme="minorHAnsi" w:hAnsiTheme="minorHAnsi"/>
          <w:bCs/>
        </w:rPr>
      </w:pPr>
    </w:p>
    <w:p w14:paraId="4350158D" w14:textId="77777777" w:rsidR="0047215D" w:rsidRPr="00F4265D" w:rsidRDefault="00D81853" w:rsidP="00D81853">
      <w:pPr>
        <w:pStyle w:val="ListParagraph"/>
        <w:numPr>
          <w:ilvl w:val="0"/>
          <w:numId w:val="15"/>
        </w:numPr>
        <w:jc w:val="both"/>
        <w:rPr>
          <w:rFonts w:asciiTheme="minorHAnsi" w:hAnsiTheme="minorHAnsi"/>
          <w:bCs/>
        </w:rPr>
      </w:pPr>
      <w:r w:rsidRPr="00F4265D">
        <w:rPr>
          <w:rFonts w:asciiTheme="minorHAnsi" w:hAnsiTheme="minorHAnsi"/>
        </w:rPr>
        <w:t xml:space="preserve">Section III B.  Grant R  is reported </w:t>
      </w:r>
      <w:r w:rsidRPr="00F4265D">
        <w:rPr>
          <w:rFonts w:asciiTheme="minorHAnsi" w:hAnsiTheme="minorHAnsi"/>
          <w:bCs/>
          <w:sz w:val="18"/>
          <w:szCs w:val="18"/>
        </w:rPr>
        <w:t>in Statement of Revenues and Expenditures-Budget to Actual for the Year Ended 8/31/2017</w:t>
      </w:r>
      <w:r w:rsidR="0047215D" w:rsidRPr="00F4265D">
        <w:rPr>
          <w:rFonts w:asciiTheme="minorHAnsi" w:hAnsiTheme="minorHAnsi"/>
          <w:bCs/>
          <w:sz w:val="18"/>
          <w:szCs w:val="18"/>
        </w:rPr>
        <w:t xml:space="preserve"> </w:t>
      </w:r>
    </w:p>
    <w:p w14:paraId="08BB373A" w14:textId="77777777" w:rsidR="0047215D" w:rsidRPr="00F4265D" w:rsidRDefault="0047215D" w:rsidP="0047215D">
      <w:pPr>
        <w:pStyle w:val="ListParagraph"/>
        <w:rPr>
          <w:rFonts w:asciiTheme="minorHAnsi" w:hAnsiTheme="minorHAnsi"/>
          <w:bCs/>
          <w:sz w:val="18"/>
          <w:szCs w:val="18"/>
        </w:rPr>
      </w:pPr>
    </w:p>
    <w:p w14:paraId="2D6B4B0B" w14:textId="63E2A6D6" w:rsidR="00D81853" w:rsidRPr="00F4265D" w:rsidRDefault="0047215D" w:rsidP="0047215D">
      <w:pPr>
        <w:pStyle w:val="ListParagraph"/>
        <w:numPr>
          <w:ilvl w:val="0"/>
          <w:numId w:val="26"/>
        </w:numPr>
        <w:jc w:val="both"/>
        <w:rPr>
          <w:rFonts w:asciiTheme="minorHAnsi" w:hAnsiTheme="minorHAnsi"/>
          <w:bCs/>
        </w:rPr>
      </w:pPr>
      <w:r w:rsidRPr="00F4265D">
        <w:rPr>
          <w:rFonts w:asciiTheme="minorHAnsi" w:hAnsiTheme="minorHAnsi"/>
          <w:bCs/>
          <w:sz w:val="18"/>
          <w:szCs w:val="18"/>
        </w:rPr>
        <w:t>Grant R allocation funds are reported in financials</w:t>
      </w:r>
    </w:p>
    <w:p w14:paraId="09274067" w14:textId="76C07D87" w:rsidR="0047215D" w:rsidRPr="00F4265D" w:rsidRDefault="0047215D" w:rsidP="0047215D">
      <w:pPr>
        <w:pStyle w:val="ListParagraph"/>
        <w:numPr>
          <w:ilvl w:val="0"/>
          <w:numId w:val="26"/>
        </w:numPr>
        <w:jc w:val="both"/>
        <w:rPr>
          <w:rFonts w:asciiTheme="minorHAnsi" w:hAnsiTheme="minorHAnsi"/>
          <w:bCs/>
        </w:rPr>
      </w:pPr>
      <w:r w:rsidRPr="00F4265D">
        <w:rPr>
          <w:rFonts w:asciiTheme="minorHAnsi" w:hAnsiTheme="minorHAnsi"/>
          <w:bCs/>
          <w:sz w:val="18"/>
          <w:szCs w:val="18"/>
        </w:rPr>
        <w:t>Grant R reimbursement funds are report in Note 6</w:t>
      </w:r>
    </w:p>
    <w:p w14:paraId="519C8EF7" w14:textId="77AC988D" w:rsidR="00F4265D" w:rsidRDefault="00F4265D" w:rsidP="00F4265D">
      <w:pPr>
        <w:jc w:val="both"/>
        <w:rPr>
          <w:rFonts w:asciiTheme="minorHAnsi" w:hAnsiTheme="minorHAnsi"/>
          <w:bCs/>
        </w:rPr>
      </w:pPr>
    </w:p>
    <w:p w14:paraId="3365626B" w14:textId="5C8E6D56" w:rsidR="00F4265D" w:rsidRPr="00F4265D" w:rsidRDefault="00F4265D" w:rsidP="00F4265D">
      <w:pPr>
        <w:pStyle w:val="ListParagraph"/>
        <w:numPr>
          <w:ilvl w:val="0"/>
          <w:numId w:val="15"/>
        </w:numPr>
        <w:jc w:val="both"/>
        <w:rPr>
          <w:rFonts w:asciiTheme="minorHAnsi" w:hAnsiTheme="minorHAnsi"/>
          <w:bCs/>
        </w:rPr>
      </w:pPr>
      <w:r>
        <w:rPr>
          <w:rFonts w:asciiTheme="minorHAnsi" w:hAnsiTheme="minorHAnsi"/>
          <w:bCs/>
        </w:rPr>
        <w:t>Section IIIC.  (1)(2)(3)(4)&amp;(5) categories of expenditures for reporting of operating costs for secure and non-secure juvenile facilities.</w:t>
      </w:r>
    </w:p>
    <w:p w14:paraId="682746BD" w14:textId="6EDBA809" w:rsidR="00F4265D" w:rsidRDefault="00F4265D" w:rsidP="00F4265D">
      <w:pPr>
        <w:jc w:val="both"/>
        <w:rPr>
          <w:rFonts w:asciiTheme="minorHAnsi" w:hAnsiTheme="minorHAnsi"/>
          <w:bCs/>
          <w:highlight w:val="yellow"/>
        </w:rPr>
      </w:pPr>
    </w:p>
    <w:p w14:paraId="7BCA4EBD" w14:textId="79D3BEF2" w:rsidR="00F4265D" w:rsidRPr="00F4265D" w:rsidRDefault="00F4265D" w:rsidP="00F4265D">
      <w:pPr>
        <w:pStyle w:val="ListParagraph"/>
        <w:jc w:val="both"/>
        <w:rPr>
          <w:rFonts w:asciiTheme="minorHAnsi" w:hAnsiTheme="minorHAnsi"/>
          <w:bCs/>
          <w:highlight w:val="yellow"/>
        </w:rPr>
      </w:pPr>
    </w:p>
    <w:p w14:paraId="16B35B99" w14:textId="77777777" w:rsidR="00040124" w:rsidRPr="00040124" w:rsidRDefault="00040124" w:rsidP="00040124">
      <w:pPr>
        <w:pStyle w:val="ListParagraph"/>
        <w:rPr>
          <w:rFonts w:asciiTheme="minorHAnsi" w:hAnsiTheme="minorHAnsi"/>
          <w:bCs/>
        </w:rPr>
      </w:pPr>
    </w:p>
    <w:p w14:paraId="48337753" w14:textId="5C3C1657" w:rsidR="00040124" w:rsidRDefault="00040124" w:rsidP="00040124">
      <w:pPr>
        <w:pStyle w:val="Default"/>
        <w:numPr>
          <w:ilvl w:val="0"/>
          <w:numId w:val="15"/>
        </w:numPr>
        <w:rPr>
          <w:rFonts w:asciiTheme="minorHAnsi" w:hAnsiTheme="minorHAnsi"/>
          <w:sz w:val="20"/>
          <w:szCs w:val="20"/>
        </w:rPr>
      </w:pPr>
      <w:r w:rsidRPr="00040124">
        <w:rPr>
          <w:rFonts w:asciiTheme="minorHAnsi" w:hAnsiTheme="minorHAnsi"/>
          <w:bCs/>
          <w:sz w:val="20"/>
          <w:szCs w:val="20"/>
        </w:rPr>
        <w:t xml:space="preserve">Section IVF.  </w:t>
      </w:r>
      <w:r w:rsidRPr="00040124">
        <w:rPr>
          <w:rFonts w:asciiTheme="minorHAnsi" w:hAnsiTheme="minorHAnsi"/>
          <w:b/>
          <w:sz w:val="20"/>
          <w:szCs w:val="20"/>
        </w:rPr>
        <w:t>Prevention and Intervention (PI).</w:t>
      </w:r>
      <w:r w:rsidRPr="00040124">
        <w:rPr>
          <w:rFonts w:asciiTheme="minorHAnsi" w:hAnsiTheme="minorHAnsi"/>
          <w:sz w:val="20"/>
          <w:szCs w:val="20"/>
        </w:rPr>
        <w:t xml:space="preserve">  The elements listed below are expenditures that can be reported under PI.</w:t>
      </w:r>
    </w:p>
    <w:p w14:paraId="1E8DCF8B" w14:textId="77777777" w:rsidR="00075DA6" w:rsidRDefault="00075DA6" w:rsidP="00075DA6">
      <w:pPr>
        <w:pStyle w:val="Default"/>
        <w:ind w:left="720" w:hanging="360"/>
        <w:rPr>
          <w:rFonts w:asciiTheme="minorHAnsi" w:hAnsiTheme="minorHAnsi"/>
        </w:rPr>
      </w:pPr>
    </w:p>
    <w:p w14:paraId="415FCA7B" w14:textId="77777777" w:rsidR="00075DA6" w:rsidRPr="00BE6452" w:rsidRDefault="00075DA6" w:rsidP="00075DA6">
      <w:pPr>
        <w:pStyle w:val="Default"/>
        <w:numPr>
          <w:ilvl w:val="0"/>
          <w:numId w:val="25"/>
        </w:numPr>
        <w:rPr>
          <w:b/>
          <w:sz w:val="20"/>
          <w:szCs w:val="20"/>
        </w:rPr>
      </w:pPr>
      <w:r w:rsidRPr="00BE6452">
        <w:rPr>
          <w:b/>
          <w:sz w:val="20"/>
          <w:szCs w:val="20"/>
        </w:rPr>
        <w:t>Youth Services:</w:t>
      </w:r>
      <w:r>
        <w:rPr>
          <w:b/>
          <w:sz w:val="20"/>
          <w:szCs w:val="20"/>
        </w:rPr>
        <w:t xml:space="preserve">  </w:t>
      </w:r>
      <w:r>
        <w:rPr>
          <w:sz w:val="20"/>
          <w:szCs w:val="20"/>
        </w:rPr>
        <w:t>Salaries and Fringe Benefits, Travel and Training, Operating Expenditures, Inter-County Contracts and External Contracts.</w:t>
      </w:r>
    </w:p>
    <w:p w14:paraId="12E7B95D" w14:textId="77777777" w:rsidR="00075DA6" w:rsidRPr="00BE6452" w:rsidRDefault="00075DA6" w:rsidP="00075DA6">
      <w:pPr>
        <w:pStyle w:val="Default"/>
        <w:numPr>
          <w:ilvl w:val="0"/>
          <w:numId w:val="25"/>
        </w:numPr>
        <w:rPr>
          <w:b/>
          <w:sz w:val="20"/>
          <w:szCs w:val="20"/>
        </w:rPr>
      </w:pPr>
      <w:r w:rsidRPr="00BE6452">
        <w:rPr>
          <w:b/>
          <w:sz w:val="20"/>
          <w:szCs w:val="20"/>
        </w:rPr>
        <w:t>Mental Health Assessments:</w:t>
      </w:r>
      <w:r>
        <w:rPr>
          <w:sz w:val="20"/>
          <w:szCs w:val="20"/>
        </w:rPr>
        <w:t xml:space="preserve"> Salaries and Fringe Benefits, Travel and Training, Operating Expenditures, Inter-County Contracts and External Contracts.</w:t>
      </w:r>
    </w:p>
    <w:p w14:paraId="5EBECEBE" w14:textId="77777777" w:rsidR="00075DA6" w:rsidRDefault="00075DA6" w:rsidP="00075DA6">
      <w:pPr>
        <w:pStyle w:val="Default"/>
        <w:numPr>
          <w:ilvl w:val="0"/>
          <w:numId w:val="25"/>
        </w:numPr>
        <w:rPr>
          <w:sz w:val="20"/>
          <w:szCs w:val="20"/>
        </w:rPr>
      </w:pPr>
      <w:r w:rsidRPr="00040124">
        <w:rPr>
          <w:b/>
          <w:sz w:val="20"/>
          <w:szCs w:val="20"/>
        </w:rPr>
        <w:t>Community Based Programs (General)</w:t>
      </w:r>
      <w:r>
        <w:rPr>
          <w:sz w:val="20"/>
          <w:szCs w:val="20"/>
        </w:rPr>
        <w:t xml:space="preserve"> Salaries and Fringe Benefits, Travel and Training, Operating Expenditures, Inter-County Contracts and External Contracts.</w:t>
      </w:r>
    </w:p>
    <w:p w14:paraId="39CBEF01" w14:textId="5470A689" w:rsidR="00040124" w:rsidRPr="00075DA6" w:rsidRDefault="00075DA6" w:rsidP="00075DA6">
      <w:pPr>
        <w:pStyle w:val="Default"/>
        <w:numPr>
          <w:ilvl w:val="0"/>
          <w:numId w:val="25"/>
        </w:numPr>
        <w:rPr>
          <w:sz w:val="20"/>
          <w:szCs w:val="20"/>
        </w:rPr>
      </w:pPr>
      <w:r w:rsidRPr="00040124">
        <w:rPr>
          <w:b/>
          <w:sz w:val="20"/>
          <w:szCs w:val="20"/>
        </w:rPr>
        <w:t>Community Based Programs (Mental Health)</w:t>
      </w:r>
      <w:r w:rsidRPr="00BE6452">
        <w:rPr>
          <w:sz w:val="20"/>
          <w:szCs w:val="20"/>
        </w:rPr>
        <w:t xml:space="preserve"> </w:t>
      </w:r>
      <w:r>
        <w:rPr>
          <w:sz w:val="20"/>
          <w:szCs w:val="20"/>
        </w:rPr>
        <w:t>Salaries and Fringe Benefits, Travel and Training, Operating Expenditures, Inter-County Contracts and External Contracts.</w:t>
      </w:r>
    </w:p>
    <w:p w14:paraId="4AEDCFC5" w14:textId="77777777" w:rsidR="00FC49B6" w:rsidRPr="00BC1325" w:rsidRDefault="00FC49B6" w:rsidP="00FC49B6">
      <w:pPr>
        <w:widowControl/>
        <w:ind w:left="720"/>
        <w:rPr>
          <w:rFonts w:asciiTheme="minorHAnsi" w:hAnsiTheme="minorHAnsi"/>
          <w:sz w:val="18"/>
          <w:szCs w:val="18"/>
          <w:highlight w:val="green"/>
        </w:rPr>
      </w:pPr>
    </w:p>
    <w:p w14:paraId="20489A6D" w14:textId="227AA558" w:rsidR="004A2E82" w:rsidRPr="006F5AAB" w:rsidRDefault="00FC49B6" w:rsidP="00882CAD">
      <w:pPr>
        <w:pStyle w:val="ListParagraph"/>
        <w:widowControl/>
        <w:numPr>
          <w:ilvl w:val="0"/>
          <w:numId w:val="15"/>
        </w:numPr>
        <w:rPr>
          <w:rFonts w:ascii="Calibri" w:hAnsi="Calibri" w:cs="Calibri"/>
          <w:sz w:val="18"/>
          <w:szCs w:val="18"/>
        </w:rPr>
      </w:pPr>
      <w:r w:rsidRPr="006F5AAB">
        <w:rPr>
          <w:rFonts w:asciiTheme="minorHAnsi" w:hAnsiTheme="minorHAnsi"/>
          <w:sz w:val="18"/>
          <w:szCs w:val="18"/>
        </w:rPr>
        <w:t xml:space="preserve">Section V.   Expenditures </w:t>
      </w:r>
      <w:r w:rsidR="008C67AC" w:rsidRPr="006F5AAB">
        <w:rPr>
          <w:rFonts w:asciiTheme="minorHAnsi" w:hAnsiTheme="minorHAnsi"/>
          <w:sz w:val="18"/>
          <w:szCs w:val="18"/>
        </w:rPr>
        <w:t>that</w:t>
      </w:r>
      <w:r w:rsidRPr="006F5AAB">
        <w:rPr>
          <w:rFonts w:asciiTheme="minorHAnsi" w:hAnsiTheme="minorHAnsi"/>
          <w:sz w:val="18"/>
          <w:szCs w:val="18"/>
        </w:rPr>
        <w:t xml:space="preserve"> exceed final budgets (by line item) by more than the 5% </w:t>
      </w:r>
      <w:r w:rsidR="001368C7" w:rsidRPr="006F5AAB">
        <w:rPr>
          <w:rFonts w:asciiTheme="minorHAnsi" w:hAnsiTheme="minorHAnsi"/>
          <w:sz w:val="18"/>
          <w:szCs w:val="18"/>
        </w:rPr>
        <w:t xml:space="preserve">are unallowable and </w:t>
      </w:r>
      <w:r w:rsidRPr="006F5AAB">
        <w:rPr>
          <w:rFonts w:asciiTheme="minorHAnsi" w:hAnsiTheme="minorHAnsi"/>
          <w:sz w:val="18"/>
          <w:szCs w:val="18"/>
        </w:rPr>
        <w:t xml:space="preserve">should be considered </w:t>
      </w:r>
      <w:r w:rsidR="00B03898" w:rsidRPr="006F5AAB">
        <w:rPr>
          <w:rFonts w:asciiTheme="minorHAnsi" w:hAnsiTheme="minorHAnsi"/>
          <w:sz w:val="18"/>
          <w:szCs w:val="18"/>
        </w:rPr>
        <w:t xml:space="preserve">a noncompliance </w:t>
      </w:r>
      <w:r w:rsidRPr="006F5AAB">
        <w:rPr>
          <w:rFonts w:asciiTheme="minorHAnsi" w:hAnsiTheme="minorHAnsi"/>
          <w:sz w:val="18"/>
          <w:szCs w:val="18"/>
        </w:rPr>
        <w:t>finding and disclosed in the Schedule of Findings and Q</w:t>
      </w:r>
      <w:r w:rsidR="00D24164" w:rsidRPr="006F5AAB">
        <w:rPr>
          <w:rFonts w:asciiTheme="minorHAnsi" w:hAnsiTheme="minorHAnsi"/>
          <w:sz w:val="18"/>
          <w:szCs w:val="18"/>
        </w:rPr>
        <w:t xml:space="preserve">uestioned Cost (SFQC). </w:t>
      </w:r>
      <w:r w:rsidRPr="006F5AAB">
        <w:rPr>
          <w:rFonts w:ascii="Calibri" w:hAnsi="Calibri" w:cs="Calibri"/>
          <w:sz w:val="18"/>
          <w:szCs w:val="18"/>
        </w:rPr>
        <w:t xml:space="preserve">The SFQC should also include an explanation of the reasons for the overage and management's corrective action plan.  </w:t>
      </w:r>
    </w:p>
    <w:p w14:paraId="1C591A9F" w14:textId="77777777" w:rsidR="00FC49B6" w:rsidRPr="00BC1325" w:rsidRDefault="00FC49B6" w:rsidP="00FC49B6">
      <w:pPr>
        <w:pStyle w:val="ListParagraph"/>
        <w:rPr>
          <w:rFonts w:ascii="Calibri" w:hAnsi="Calibri" w:cs="Calibri"/>
          <w:sz w:val="18"/>
          <w:szCs w:val="18"/>
          <w:highlight w:val="green"/>
        </w:rPr>
      </w:pPr>
    </w:p>
    <w:p w14:paraId="2C601C8F" w14:textId="36D810F4" w:rsidR="00FC49B6" w:rsidRPr="00522A5E" w:rsidRDefault="00666A86" w:rsidP="00522A5E">
      <w:pPr>
        <w:widowControl/>
        <w:numPr>
          <w:ilvl w:val="0"/>
          <w:numId w:val="15"/>
        </w:numPr>
        <w:rPr>
          <w:rFonts w:asciiTheme="minorHAnsi" w:hAnsiTheme="minorHAnsi"/>
          <w:sz w:val="18"/>
          <w:szCs w:val="18"/>
        </w:rPr>
      </w:pPr>
      <w:r>
        <w:rPr>
          <w:rFonts w:asciiTheme="minorHAnsi" w:hAnsiTheme="minorHAnsi"/>
        </w:rPr>
        <w:t xml:space="preserve">Departments are </w:t>
      </w:r>
      <w:r w:rsidR="002D353E" w:rsidRPr="00B162A3">
        <w:rPr>
          <w:rFonts w:asciiTheme="minorHAnsi" w:hAnsiTheme="minorHAnsi"/>
        </w:rPr>
        <w:t>encouraged to send the audit reports electronically in PDF format to facilitate timely processing.  Reports may be sent to the following email address -</w:t>
      </w:r>
      <w:r w:rsidR="002D353E" w:rsidRPr="00B162A3">
        <w:rPr>
          <w:rFonts w:asciiTheme="minorHAnsi" w:hAnsiTheme="minorHAnsi"/>
          <w:b/>
        </w:rPr>
        <w:t xml:space="preserve"> </w:t>
      </w:r>
      <w:hyperlink r:id="rId11" w:history="1">
        <w:r w:rsidR="002D353E" w:rsidRPr="00B162A3">
          <w:rPr>
            <w:rStyle w:val="Hyperlink"/>
            <w:sz w:val="18"/>
            <w:szCs w:val="18"/>
          </w:rPr>
          <w:t>Probation.Independent.Audits@tjjd.texas.gov</w:t>
        </w:r>
      </w:hyperlink>
      <w:r w:rsidR="002D353E" w:rsidRPr="00B162A3">
        <w:rPr>
          <w:sz w:val="18"/>
          <w:szCs w:val="18"/>
        </w:rPr>
        <w:t>.</w:t>
      </w:r>
    </w:p>
    <w:p w14:paraId="7E346134" w14:textId="77777777" w:rsidR="00630BF8" w:rsidRPr="00BF05C7" w:rsidRDefault="00630BF8" w:rsidP="00630BF8">
      <w:pPr>
        <w:pStyle w:val="ListParagraph"/>
        <w:jc w:val="both"/>
        <w:rPr>
          <w:rFonts w:asciiTheme="minorHAnsi" w:hAnsiTheme="minorHAnsi"/>
          <w:strike/>
        </w:rPr>
      </w:pPr>
    </w:p>
    <w:p w14:paraId="3A81FE21" w14:textId="77777777" w:rsidR="00426C11" w:rsidRPr="00BF05C7" w:rsidRDefault="001D663D" w:rsidP="00FC49B6">
      <w:pPr>
        <w:numPr>
          <w:ilvl w:val="0"/>
          <w:numId w:val="1"/>
        </w:numPr>
        <w:tabs>
          <w:tab w:val="left" w:pos="360"/>
        </w:tabs>
        <w:ind w:left="360" w:hanging="360"/>
        <w:jc w:val="both"/>
        <w:rPr>
          <w:rFonts w:asciiTheme="minorHAnsi" w:hAnsiTheme="minorHAnsi"/>
          <w:b/>
          <w:bCs/>
        </w:rPr>
      </w:pPr>
      <w:r w:rsidRPr="00BF05C7">
        <w:rPr>
          <w:rFonts w:asciiTheme="minorHAnsi" w:hAnsiTheme="minorHAnsi"/>
          <w:b/>
          <w:bCs/>
        </w:rPr>
        <w:t>Special Considerations</w:t>
      </w:r>
    </w:p>
    <w:p w14:paraId="27FF03BE" w14:textId="77777777" w:rsidR="00426C11" w:rsidRPr="00BF05C7" w:rsidRDefault="00426C11">
      <w:pPr>
        <w:tabs>
          <w:tab w:val="left" w:pos="270"/>
          <w:tab w:val="left" w:pos="360"/>
        </w:tabs>
        <w:jc w:val="both"/>
        <w:rPr>
          <w:rFonts w:asciiTheme="minorHAnsi" w:hAnsiTheme="minorHAnsi"/>
          <w:b/>
          <w:bCs/>
        </w:rPr>
      </w:pPr>
    </w:p>
    <w:p w14:paraId="7D3F5BFF" w14:textId="1B7FE62C" w:rsidR="00426C11" w:rsidRPr="00BF05C7" w:rsidRDefault="001D663D">
      <w:pPr>
        <w:tabs>
          <w:tab w:val="left" w:pos="360"/>
        </w:tabs>
        <w:ind w:left="360"/>
        <w:jc w:val="both"/>
        <w:rPr>
          <w:rFonts w:asciiTheme="minorHAnsi" w:hAnsiTheme="minorHAnsi"/>
          <w:bCs/>
        </w:rPr>
      </w:pPr>
      <w:r w:rsidRPr="00BF05C7">
        <w:rPr>
          <w:rFonts w:asciiTheme="minorHAnsi" w:hAnsiTheme="minorHAnsi"/>
          <w:bCs/>
        </w:rPr>
        <w:t xml:space="preserve">The following items should be considered in preparing the audit </w:t>
      </w:r>
      <w:r w:rsidR="0011596C" w:rsidRPr="00BF05C7">
        <w:rPr>
          <w:rFonts w:asciiTheme="minorHAnsi" w:hAnsiTheme="minorHAnsi"/>
          <w:bCs/>
        </w:rPr>
        <w:t xml:space="preserve">report </w:t>
      </w:r>
      <w:r w:rsidRPr="00BF05C7">
        <w:rPr>
          <w:rFonts w:asciiTheme="minorHAnsi" w:hAnsiTheme="minorHAnsi"/>
          <w:bCs/>
        </w:rPr>
        <w:t xml:space="preserve">for the year ended </w:t>
      </w:r>
      <w:r w:rsidR="00BC1325">
        <w:rPr>
          <w:rFonts w:asciiTheme="minorHAnsi" w:hAnsiTheme="minorHAnsi"/>
          <w:bCs/>
        </w:rPr>
        <w:t xml:space="preserve">August 31, </w:t>
      </w:r>
      <w:r w:rsidR="00BC1325" w:rsidRPr="00FB17A6">
        <w:rPr>
          <w:rFonts w:asciiTheme="minorHAnsi" w:hAnsiTheme="minorHAnsi"/>
          <w:bCs/>
        </w:rPr>
        <w:t>201</w:t>
      </w:r>
      <w:r w:rsidR="00D81853">
        <w:rPr>
          <w:rFonts w:asciiTheme="minorHAnsi" w:hAnsiTheme="minorHAnsi"/>
          <w:bCs/>
        </w:rPr>
        <w:t>7</w:t>
      </w:r>
      <w:r w:rsidRPr="00BF05C7">
        <w:rPr>
          <w:rFonts w:asciiTheme="minorHAnsi" w:hAnsiTheme="minorHAnsi"/>
          <w:bCs/>
        </w:rPr>
        <w:t>:</w:t>
      </w:r>
    </w:p>
    <w:p w14:paraId="02B94CE3" w14:textId="77777777" w:rsidR="00912E41" w:rsidRPr="00BF05C7" w:rsidRDefault="00912E41" w:rsidP="00342627">
      <w:pPr>
        <w:rPr>
          <w:rFonts w:asciiTheme="minorHAnsi" w:hAnsiTheme="minorHAnsi"/>
        </w:rPr>
      </w:pPr>
    </w:p>
    <w:p w14:paraId="19C74EB3" w14:textId="37E033D8" w:rsidR="00912E41" w:rsidRPr="00BF05C7" w:rsidRDefault="006E73FD" w:rsidP="00342627">
      <w:pPr>
        <w:numPr>
          <w:ilvl w:val="2"/>
          <w:numId w:val="1"/>
        </w:numPr>
        <w:rPr>
          <w:rFonts w:asciiTheme="minorHAnsi" w:hAnsiTheme="minorHAnsi"/>
        </w:rPr>
      </w:pPr>
      <w:r w:rsidRPr="00BF05C7">
        <w:rPr>
          <w:rFonts w:asciiTheme="minorHAnsi" w:hAnsiTheme="minorHAnsi"/>
        </w:rPr>
        <w:t xml:space="preserve"> The balance sheet is optional.</w:t>
      </w:r>
      <w:r w:rsidR="00D81853">
        <w:rPr>
          <w:rFonts w:asciiTheme="minorHAnsi" w:hAnsiTheme="minorHAnsi"/>
        </w:rPr>
        <w:t xml:space="preserve">  </w:t>
      </w:r>
    </w:p>
    <w:p w14:paraId="0E22DF48" w14:textId="77777777" w:rsidR="00912E41" w:rsidRPr="00BF05C7" w:rsidRDefault="00912E41" w:rsidP="00342627">
      <w:pPr>
        <w:rPr>
          <w:rFonts w:asciiTheme="minorHAnsi" w:hAnsiTheme="minorHAnsi"/>
        </w:rPr>
      </w:pPr>
    </w:p>
    <w:p w14:paraId="39C72835" w14:textId="77777777" w:rsidR="00D81853" w:rsidRPr="00D81853" w:rsidRDefault="006E73FD" w:rsidP="00A16394">
      <w:pPr>
        <w:numPr>
          <w:ilvl w:val="2"/>
          <w:numId w:val="1"/>
        </w:numPr>
        <w:jc w:val="both"/>
        <w:rPr>
          <w:rFonts w:asciiTheme="minorHAnsi" w:hAnsiTheme="minorHAnsi"/>
          <w:bCs/>
        </w:rPr>
      </w:pPr>
      <w:r w:rsidRPr="00BF05C7">
        <w:rPr>
          <w:rFonts w:asciiTheme="minorHAnsi" w:hAnsiTheme="minorHAnsi"/>
        </w:rPr>
        <w:t xml:space="preserve">The Statement of Revenues, Expenditures and Changes in Fund Balance for each grant is limited to funds received from </w:t>
      </w:r>
      <w:r w:rsidR="00B35EFD" w:rsidRPr="00BF05C7">
        <w:rPr>
          <w:rFonts w:asciiTheme="minorHAnsi" w:hAnsiTheme="minorHAnsi"/>
        </w:rPr>
        <w:t>TJJD</w:t>
      </w:r>
      <w:r w:rsidRPr="00BF05C7">
        <w:rPr>
          <w:rFonts w:asciiTheme="minorHAnsi" w:hAnsiTheme="minorHAnsi"/>
        </w:rPr>
        <w:t xml:space="preserve">, </w:t>
      </w:r>
      <w:r w:rsidR="009A14AC" w:rsidRPr="00BF05C7">
        <w:rPr>
          <w:rFonts w:asciiTheme="minorHAnsi" w:hAnsiTheme="minorHAnsi"/>
        </w:rPr>
        <w:t xml:space="preserve">i.e., </w:t>
      </w:r>
      <w:r w:rsidR="007868C5" w:rsidRPr="00D81853">
        <w:rPr>
          <w:rFonts w:asciiTheme="minorHAnsi" w:hAnsiTheme="minorHAnsi"/>
        </w:rPr>
        <w:t>Grants A, B,</w:t>
      </w:r>
      <w:r w:rsidR="00D81853" w:rsidRPr="00D81853">
        <w:rPr>
          <w:rFonts w:asciiTheme="minorHAnsi" w:hAnsiTheme="minorHAnsi"/>
        </w:rPr>
        <w:t xml:space="preserve"> D, M,</w:t>
      </w:r>
      <w:r w:rsidR="00AA38E6" w:rsidRPr="00D81853">
        <w:rPr>
          <w:rFonts w:asciiTheme="minorHAnsi" w:hAnsiTheme="minorHAnsi"/>
        </w:rPr>
        <w:t xml:space="preserve"> R, S</w:t>
      </w:r>
      <w:r w:rsidR="007868C5" w:rsidRPr="00D81853">
        <w:rPr>
          <w:rFonts w:asciiTheme="minorHAnsi" w:hAnsiTheme="minorHAnsi"/>
        </w:rPr>
        <w:t xml:space="preserve">, </w:t>
      </w:r>
      <w:r w:rsidR="008A62FC" w:rsidRPr="00D81853">
        <w:rPr>
          <w:rFonts w:asciiTheme="minorHAnsi" w:hAnsiTheme="minorHAnsi"/>
        </w:rPr>
        <w:t xml:space="preserve">T, </w:t>
      </w:r>
      <w:r w:rsidR="007868C5" w:rsidRPr="00D81853">
        <w:rPr>
          <w:rFonts w:asciiTheme="minorHAnsi" w:hAnsiTheme="minorHAnsi"/>
        </w:rPr>
        <w:t>and W</w:t>
      </w:r>
      <w:r w:rsidR="00AC374F" w:rsidRPr="00D81853">
        <w:rPr>
          <w:rFonts w:asciiTheme="minorHAnsi" w:hAnsiTheme="minorHAnsi"/>
        </w:rPr>
        <w:t>.</w:t>
      </w:r>
    </w:p>
    <w:p w14:paraId="50C69F69" w14:textId="77777777" w:rsidR="00D81853" w:rsidRDefault="00D81853" w:rsidP="00D81853">
      <w:pPr>
        <w:pStyle w:val="ListParagraph"/>
        <w:rPr>
          <w:rFonts w:asciiTheme="minorHAnsi" w:hAnsiTheme="minorHAnsi"/>
        </w:rPr>
      </w:pPr>
    </w:p>
    <w:p w14:paraId="6ADC84C0" w14:textId="6FB62570" w:rsidR="001B09AA" w:rsidRPr="00BF05C7" w:rsidRDefault="006E73FD" w:rsidP="00D81853">
      <w:pPr>
        <w:ind w:left="720"/>
        <w:jc w:val="both"/>
        <w:rPr>
          <w:rFonts w:asciiTheme="minorHAnsi" w:hAnsiTheme="minorHAnsi"/>
          <w:bCs/>
        </w:rPr>
      </w:pPr>
      <w:r w:rsidRPr="00BF05C7">
        <w:rPr>
          <w:rFonts w:asciiTheme="minorHAnsi" w:hAnsiTheme="minorHAnsi"/>
        </w:rPr>
        <w:t xml:space="preserve"> </w:t>
      </w:r>
      <w:r w:rsidR="00D11664" w:rsidRPr="00BF05C7">
        <w:rPr>
          <w:rFonts w:asciiTheme="minorHAnsi" w:hAnsiTheme="minorHAnsi"/>
        </w:rPr>
        <w:t xml:space="preserve"> </w:t>
      </w:r>
    </w:p>
    <w:p w14:paraId="28DDB16A" w14:textId="77777777" w:rsidR="0011596C" w:rsidRPr="00BF05C7" w:rsidRDefault="007868C5" w:rsidP="001B09AA">
      <w:pPr>
        <w:ind w:left="720"/>
        <w:jc w:val="both"/>
        <w:rPr>
          <w:rFonts w:asciiTheme="minorHAnsi" w:hAnsiTheme="minorHAnsi"/>
          <w:bCs/>
        </w:rPr>
      </w:pPr>
      <w:r w:rsidRPr="00BF05C7">
        <w:rPr>
          <w:rFonts w:asciiTheme="minorHAnsi" w:hAnsiTheme="minorHAnsi"/>
        </w:rPr>
        <w:t>The</w:t>
      </w:r>
      <w:r w:rsidRPr="00BF05C7">
        <w:rPr>
          <w:rFonts w:asciiTheme="minorHAnsi" w:hAnsiTheme="minorHAnsi"/>
          <w:b/>
        </w:rPr>
        <w:t xml:space="preserve"> </w:t>
      </w:r>
      <w:r w:rsidRPr="00BF05C7">
        <w:rPr>
          <w:rFonts w:asciiTheme="minorHAnsi" w:hAnsiTheme="minorHAnsi"/>
          <w:b/>
          <w:u w:val="single"/>
        </w:rPr>
        <w:t>final approved budget</w:t>
      </w:r>
      <w:r w:rsidR="00B869CF" w:rsidRPr="00BF05C7">
        <w:rPr>
          <w:rFonts w:asciiTheme="minorHAnsi" w:hAnsiTheme="minorHAnsi"/>
        </w:rPr>
        <w:t xml:space="preserve"> should be presented in the Statement of Revenues and Expenditures and Changes to Fund Balance by Contract-Budget to Actual.</w:t>
      </w:r>
      <w:r w:rsidR="0011596C" w:rsidRPr="00BF05C7">
        <w:rPr>
          <w:rFonts w:asciiTheme="minorHAnsi" w:hAnsiTheme="minorHAnsi"/>
        </w:rPr>
        <w:t xml:space="preserve">  The following grants should be accounted for in the audit report.  Certain grant funds will no longer be required to be reported in the Statement of Revenues and Expenditures, but their revenue activity is required to be disclosed in the footnotes.  The following table summarizes the requirements.</w:t>
      </w:r>
    </w:p>
    <w:p w14:paraId="5BEBE621" w14:textId="77777777" w:rsidR="0011596C" w:rsidRPr="00BF05C7" w:rsidRDefault="0011596C" w:rsidP="0011596C">
      <w:pPr>
        <w:pStyle w:val="ListParagraph"/>
        <w:tabs>
          <w:tab w:val="left" w:pos="360"/>
        </w:tabs>
        <w:jc w:val="both"/>
        <w:rPr>
          <w:rFonts w:asciiTheme="minorHAnsi" w:hAnsiTheme="minorHAnsi"/>
          <w:bCs/>
        </w:rPr>
      </w:pPr>
    </w:p>
    <w:tbl>
      <w:tblPr>
        <w:tblStyle w:val="TableGrid"/>
        <w:tblW w:w="0" w:type="auto"/>
        <w:tblInd w:w="-72" w:type="dxa"/>
        <w:tblLook w:val="04A0" w:firstRow="1" w:lastRow="0" w:firstColumn="1" w:lastColumn="0" w:noHBand="0" w:noVBand="1"/>
      </w:tblPr>
      <w:tblGrid>
        <w:gridCol w:w="3600"/>
        <w:gridCol w:w="2114"/>
        <w:gridCol w:w="2120"/>
        <w:gridCol w:w="2164"/>
      </w:tblGrid>
      <w:tr w:rsidR="00E643F8" w:rsidRPr="00BF05C7" w14:paraId="31C2D86B" w14:textId="77777777" w:rsidTr="00D81853">
        <w:tc>
          <w:tcPr>
            <w:tcW w:w="3600" w:type="dxa"/>
          </w:tcPr>
          <w:p w14:paraId="03E869CB" w14:textId="77777777" w:rsidR="00E643F8" w:rsidRPr="00BF05C7" w:rsidRDefault="00E643F8" w:rsidP="001D5D0F">
            <w:pPr>
              <w:pStyle w:val="ListParagraph"/>
              <w:tabs>
                <w:tab w:val="left" w:pos="360"/>
              </w:tabs>
              <w:ind w:left="0"/>
              <w:jc w:val="both"/>
              <w:rPr>
                <w:rFonts w:asciiTheme="minorHAnsi" w:hAnsiTheme="minorHAnsi"/>
                <w:bCs/>
                <w:sz w:val="18"/>
                <w:szCs w:val="18"/>
              </w:rPr>
            </w:pPr>
          </w:p>
        </w:tc>
        <w:tc>
          <w:tcPr>
            <w:tcW w:w="2114" w:type="dxa"/>
          </w:tcPr>
          <w:p w14:paraId="062F3025" w14:textId="77777777" w:rsidR="00E643F8" w:rsidRPr="00BF05C7" w:rsidRDefault="00E643F8" w:rsidP="00E643F8">
            <w:pPr>
              <w:pStyle w:val="ListParagraph"/>
              <w:tabs>
                <w:tab w:val="left" w:pos="360"/>
              </w:tabs>
              <w:ind w:left="0"/>
              <w:rPr>
                <w:rFonts w:asciiTheme="minorHAnsi" w:hAnsiTheme="minorHAnsi"/>
                <w:bCs/>
                <w:sz w:val="18"/>
                <w:szCs w:val="18"/>
              </w:rPr>
            </w:pPr>
          </w:p>
          <w:p w14:paraId="5B56B309" w14:textId="39F78C27" w:rsidR="00E643F8" w:rsidRPr="00BF05C7" w:rsidRDefault="00E643F8" w:rsidP="00D81853">
            <w:pPr>
              <w:pStyle w:val="ListParagraph"/>
              <w:tabs>
                <w:tab w:val="left" w:pos="360"/>
              </w:tabs>
              <w:ind w:left="0"/>
              <w:rPr>
                <w:rFonts w:asciiTheme="minorHAnsi" w:hAnsiTheme="minorHAnsi"/>
                <w:bCs/>
                <w:sz w:val="18"/>
                <w:szCs w:val="18"/>
              </w:rPr>
            </w:pPr>
            <w:r w:rsidRPr="00BF05C7">
              <w:rPr>
                <w:rFonts w:asciiTheme="minorHAnsi" w:hAnsiTheme="minorHAnsi"/>
                <w:bCs/>
                <w:sz w:val="18"/>
                <w:szCs w:val="18"/>
              </w:rPr>
              <w:t xml:space="preserve">Reported in Statement of Revenues and Expenditures-Budget to Actual for the Year Ended </w:t>
            </w:r>
            <w:r w:rsidRPr="00FB17A6">
              <w:rPr>
                <w:rFonts w:asciiTheme="minorHAnsi" w:hAnsiTheme="minorHAnsi"/>
                <w:bCs/>
                <w:sz w:val="18"/>
                <w:szCs w:val="18"/>
              </w:rPr>
              <w:t>8/31/201</w:t>
            </w:r>
            <w:r w:rsidR="00D81853">
              <w:rPr>
                <w:rFonts w:asciiTheme="minorHAnsi" w:hAnsiTheme="minorHAnsi"/>
                <w:bCs/>
                <w:sz w:val="18"/>
                <w:szCs w:val="18"/>
              </w:rPr>
              <w:t>7</w:t>
            </w:r>
          </w:p>
        </w:tc>
        <w:tc>
          <w:tcPr>
            <w:tcW w:w="2120" w:type="dxa"/>
          </w:tcPr>
          <w:p w14:paraId="281F57EF" w14:textId="743103AD" w:rsidR="00E643F8" w:rsidRPr="00BF05C7" w:rsidRDefault="00E643F8" w:rsidP="00D81853">
            <w:pPr>
              <w:pStyle w:val="ListParagraph"/>
              <w:tabs>
                <w:tab w:val="left" w:pos="360"/>
              </w:tabs>
              <w:ind w:left="0"/>
              <w:rPr>
                <w:rFonts w:asciiTheme="minorHAnsi" w:hAnsiTheme="minorHAnsi"/>
                <w:bCs/>
                <w:sz w:val="18"/>
                <w:szCs w:val="18"/>
              </w:rPr>
            </w:pPr>
            <w:r w:rsidRPr="00BF05C7">
              <w:rPr>
                <w:rFonts w:asciiTheme="minorHAnsi" w:hAnsiTheme="minorHAnsi"/>
                <w:bCs/>
                <w:sz w:val="18"/>
                <w:szCs w:val="18"/>
              </w:rPr>
              <w:t xml:space="preserve">Reported in Statement of Revenues and Expenditures-Budget to Actual for the Period Ended </w:t>
            </w:r>
            <w:r w:rsidRPr="00FB17A6">
              <w:rPr>
                <w:rFonts w:asciiTheme="minorHAnsi" w:hAnsiTheme="minorHAnsi"/>
                <w:bCs/>
                <w:sz w:val="18"/>
                <w:szCs w:val="18"/>
              </w:rPr>
              <w:t>8/31/201</w:t>
            </w:r>
            <w:r w:rsidR="00D81853">
              <w:rPr>
                <w:rFonts w:asciiTheme="minorHAnsi" w:hAnsiTheme="minorHAnsi"/>
                <w:bCs/>
                <w:sz w:val="18"/>
                <w:szCs w:val="18"/>
              </w:rPr>
              <w:t>7</w:t>
            </w:r>
            <w:r w:rsidR="00845384" w:rsidRPr="00BF05C7">
              <w:rPr>
                <w:rFonts w:asciiTheme="minorHAnsi" w:hAnsiTheme="minorHAnsi"/>
                <w:bCs/>
                <w:sz w:val="18"/>
                <w:szCs w:val="18"/>
              </w:rPr>
              <w:t xml:space="preserve"> </w:t>
            </w:r>
            <w:r w:rsidRPr="00BF05C7">
              <w:rPr>
                <w:rFonts w:asciiTheme="minorHAnsi" w:hAnsiTheme="minorHAnsi"/>
                <w:bCs/>
                <w:sz w:val="18"/>
                <w:szCs w:val="18"/>
              </w:rPr>
              <w:t>(Cumulative Basis)</w:t>
            </w:r>
          </w:p>
        </w:tc>
        <w:tc>
          <w:tcPr>
            <w:tcW w:w="2164" w:type="dxa"/>
          </w:tcPr>
          <w:p w14:paraId="557D225F" w14:textId="77777777" w:rsidR="00E643F8" w:rsidRPr="00BF05C7" w:rsidRDefault="00E643F8" w:rsidP="001D5D0F">
            <w:pPr>
              <w:pStyle w:val="ListParagraph"/>
              <w:tabs>
                <w:tab w:val="left" w:pos="360"/>
              </w:tabs>
              <w:ind w:left="0"/>
              <w:jc w:val="both"/>
              <w:rPr>
                <w:rFonts w:asciiTheme="minorHAnsi" w:hAnsiTheme="minorHAnsi"/>
                <w:bCs/>
                <w:sz w:val="18"/>
                <w:szCs w:val="18"/>
              </w:rPr>
            </w:pPr>
          </w:p>
          <w:p w14:paraId="3C9C7958" w14:textId="77777777" w:rsidR="002D353E" w:rsidRPr="00BF05C7" w:rsidRDefault="002D353E" w:rsidP="001D5D0F">
            <w:pPr>
              <w:pStyle w:val="ListParagraph"/>
              <w:tabs>
                <w:tab w:val="left" w:pos="360"/>
              </w:tabs>
              <w:ind w:left="0"/>
              <w:jc w:val="both"/>
              <w:rPr>
                <w:rFonts w:asciiTheme="minorHAnsi" w:hAnsiTheme="minorHAnsi"/>
                <w:bCs/>
                <w:sz w:val="18"/>
                <w:szCs w:val="18"/>
              </w:rPr>
            </w:pPr>
          </w:p>
          <w:p w14:paraId="59E7EED9" w14:textId="77777777" w:rsidR="00E643F8" w:rsidRPr="00BF05C7" w:rsidRDefault="002D353E" w:rsidP="002D353E">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 xml:space="preserve">TJJD </w:t>
            </w:r>
            <w:r w:rsidR="00E643F8" w:rsidRPr="00BF05C7">
              <w:rPr>
                <w:rFonts w:asciiTheme="minorHAnsi" w:hAnsiTheme="minorHAnsi"/>
                <w:bCs/>
                <w:sz w:val="18"/>
                <w:szCs w:val="18"/>
              </w:rPr>
              <w:t xml:space="preserve">Grant </w:t>
            </w:r>
            <w:r w:rsidRPr="00BF05C7">
              <w:rPr>
                <w:rFonts w:asciiTheme="minorHAnsi" w:hAnsiTheme="minorHAnsi"/>
                <w:bCs/>
                <w:sz w:val="18"/>
                <w:szCs w:val="18"/>
              </w:rPr>
              <w:t xml:space="preserve">Revenue </w:t>
            </w:r>
            <w:r w:rsidR="00E643F8" w:rsidRPr="00BF05C7">
              <w:rPr>
                <w:rFonts w:asciiTheme="minorHAnsi" w:hAnsiTheme="minorHAnsi"/>
                <w:bCs/>
                <w:sz w:val="18"/>
                <w:szCs w:val="18"/>
              </w:rPr>
              <w:t>Received in the Current Year Disclosed in Notes to Financial Statements Only.</w:t>
            </w:r>
          </w:p>
        </w:tc>
      </w:tr>
      <w:tr w:rsidR="00B76AE8" w:rsidRPr="00BF05C7" w14:paraId="5FCA398F" w14:textId="77777777" w:rsidTr="00D81853">
        <w:tc>
          <w:tcPr>
            <w:tcW w:w="3600" w:type="dxa"/>
            <w:shd w:val="clear" w:color="auto" w:fill="auto"/>
          </w:tcPr>
          <w:p w14:paraId="1AF555B1" w14:textId="5625E42E" w:rsidR="00B76AE8" w:rsidRPr="00BF05C7" w:rsidRDefault="00B76AE8" w:rsidP="009C0CA3">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 xml:space="preserve">Grant A – State Financial Assistance Fund </w:t>
            </w:r>
          </w:p>
        </w:tc>
        <w:tc>
          <w:tcPr>
            <w:tcW w:w="2114" w:type="dxa"/>
            <w:shd w:val="clear" w:color="auto" w:fill="auto"/>
            <w:vAlign w:val="bottom"/>
          </w:tcPr>
          <w:p w14:paraId="50E53274" w14:textId="77777777" w:rsidR="00B76AE8" w:rsidRPr="00BF05C7" w:rsidRDefault="00B76AE8" w:rsidP="008A62FC">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shd w:val="clear" w:color="auto" w:fill="auto"/>
            <w:vAlign w:val="bottom"/>
          </w:tcPr>
          <w:p w14:paraId="03CD6D1A" w14:textId="77777777" w:rsidR="00B76AE8" w:rsidRPr="00BF05C7" w:rsidRDefault="00B76AE8" w:rsidP="008A62FC">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shd w:val="clear" w:color="auto" w:fill="auto"/>
            <w:vAlign w:val="bottom"/>
          </w:tcPr>
          <w:p w14:paraId="7ADF3391" w14:textId="77777777" w:rsidR="00B76AE8" w:rsidRPr="00BF05C7" w:rsidRDefault="00B76AE8" w:rsidP="008A62FC">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E643F8" w:rsidRPr="00BF05C7" w14:paraId="741FFF78" w14:textId="77777777" w:rsidTr="00D81853">
        <w:tc>
          <w:tcPr>
            <w:tcW w:w="3600" w:type="dxa"/>
          </w:tcPr>
          <w:p w14:paraId="6C0F14C3" w14:textId="77777777" w:rsidR="00E643F8" w:rsidRPr="00BF05C7" w:rsidRDefault="00E643F8"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B – Border Children’s Justice Project</w:t>
            </w:r>
          </w:p>
        </w:tc>
        <w:tc>
          <w:tcPr>
            <w:tcW w:w="2114" w:type="dxa"/>
            <w:vAlign w:val="bottom"/>
          </w:tcPr>
          <w:p w14:paraId="199C79AC" w14:textId="77777777" w:rsidR="00E643F8" w:rsidRPr="00BF05C7" w:rsidRDefault="00E643F8"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vAlign w:val="bottom"/>
          </w:tcPr>
          <w:p w14:paraId="22F486A4"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19DDFC2D"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E643F8" w:rsidRPr="00BF05C7" w14:paraId="0CC9986D" w14:textId="77777777" w:rsidTr="00D81853">
        <w:tc>
          <w:tcPr>
            <w:tcW w:w="3600" w:type="dxa"/>
          </w:tcPr>
          <w:p w14:paraId="1798A51F" w14:textId="77777777" w:rsidR="00E643F8" w:rsidRPr="00BF05C7" w:rsidRDefault="00E643F8"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D – Delta Boot Camp Program (Harris County Leadership Academy)</w:t>
            </w:r>
          </w:p>
        </w:tc>
        <w:tc>
          <w:tcPr>
            <w:tcW w:w="2114" w:type="dxa"/>
            <w:vAlign w:val="bottom"/>
          </w:tcPr>
          <w:p w14:paraId="560362EA"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vAlign w:val="bottom"/>
          </w:tcPr>
          <w:p w14:paraId="5AF67DE1"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3D47F688"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E643F8" w:rsidRPr="00BF05C7" w14:paraId="4BF6385C" w14:textId="77777777" w:rsidTr="00D81853">
        <w:tc>
          <w:tcPr>
            <w:tcW w:w="3600" w:type="dxa"/>
          </w:tcPr>
          <w:p w14:paraId="2CE938FC" w14:textId="77777777" w:rsidR="00E643F8" w:rsidRPr="00BF05C7" w:rsidRDefault="00E643F8"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E – Title IV-E Federal Foster Care Program</w:t>
            </w:r>
          </w:p>
        </w:tc>
        <w:tc>
          <w:tcPr>
            <w:tcW w:w="2114" w:type="dxa"/>
            <w:vAlign w:val="bottom"/>
          </w:tcPr>
          <w:p w14:paraId="0A3BD58C"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20" w:type="dxa"/>
            <w:vAlign w:val="bottom"/>
          </w:tcPr>
          <w:p w14:paraId="347BFF9A"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14098313"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r>
      <w:tr w:rsidR="00E643F8" w:rsidRPr="00BF05C7" w14:paraId="4EFD1FAF" w14:textId="77777777" w:rsidTr="00D81853">
        <w:tc>
          <w:tcPr>
            <w:tcW w:w="3600" w:type="dxa"/>
          </w:tcPr>
          <w:p w14:paraId="3FDCEDB3" w14:textId="77777777" w:rsidR="00E643F8" w:rsidRPr="00BF05C7" w:rsidRDefault="00E643F8"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M – Special Needs Diversionary Program</w:t>
            </w:r>
          </w:p>
        </w:tc>
        <w:tc>
          <w:tcPr>
            <w:tcW w:w="2114" w:type="dxa"/>
            <w:vAlign w:val="bottom"/>
          </w:tcPr>
          <w:p w14:paraId="1997C26C"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vAlign w:val="bottom"/>
          </w:tcPr>
          <w:p w14:paraId="6E0A6D44"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210EC736"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E643F8" w:rsidRPr="00BF05C7" w14:paraId="5E56A377" w14:textId="77777777" w:rsidTr="00D81853">
        <w:tc>
          <w:tcPr>
            <w:tcW w:w="3600" w:type="dxa"/>
          </w:tcPr>
          <w:p w14:paraId="2955C45D" w14:textId="77777777" w:rsidR="00E643F8" w:rsidRPr="00BF05C7" w:rsidRDefault="00E643F8"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P – Juvenile Justice Alternative Education Program (Reimbursement)</w:t>
            </w:r>
          </w:p>
        </w:tc>
        <w:tc>
          <w:tcPr>
            <w:tcW w:w="2114" w:type="dxa"/>
            <w:vAlign w:val="bottom"/>
          </w:tcPr>
          <w:p w14:paraId="5A5ADB88"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20" w:type="dxa"/>
            <w:vAlign w:val="bottom"/>
          </w:tcPr>
          <w:p w14:paraId="6AA4CFA3" w14:textId="77777777" w:rsidR="00A16394" w:rsidRPr="00BF05C7" w:rsidRDefault="00A16394" w:rsidP="00A16394">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4FBE9B3F"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r>
      <w:tr w:rsidR="003A5A06" w:rsidRPr="00BF05C7" w14:paraId="0B5CE963" w14:textId="77777777" w:rsidTr="00D81853">
        <w:tc>
          <w:tcPr>
            <w:tcW w:w="3600" w:type="dxa"/>
          </w:tcPr>
          <w:p w14:paraId="5F60637C" w14:textId="67787C84" w:rsidR="003A5A06" w:rsidRPr="00D81853" w:rsidRDefault="003A5A06" w:rsidP="001D5D0F">
            <w:pPr>
              <w:pStyle w:val="ListParagraph"/>
              <w:tabs>
                <w:tab w:val="left" w:pos="360"/>
              </w:tabs>
              <w:ind w:left="0"/>
              <w:jc w:val="both"/>
              <w:rPr>
                <w:rFonts w:asciiTheme="minorHAnsi" w:hAnsiTheme="minorHAnsi"/>
                <w:bCs/>
                <w:sz w:val="18"/>
                <w:szCs w:val="18"/>
              </w:rPr>
            </w:pPr>
            <w:r w:rsidRPr="00D81853">
              <w:rPr>
                <w:rFonts w:asciiTheme="minorHAnsi" w:hAnsiTheme="minorHAnsi"/>
                <w:bCs/>
                <w:sz w:val="18"/>
                <w:szCs w:val="18"/>
              </w:rPr>
              <w:t xml:space="preserve">Grant R – </w:t>
            </w:r>
            <w:r w:rsidR="006355B5" w:rsidRPr="00D81853">
              <w:rPr>
                <w:rFonts w:asciiTheme="minorHAnsi" w:hAnsiTheme="minorHAnsi"/>
                <w:bCs/>
                <w:color w:val="181818"/>
                <w:sz w:val="18"/>
                <w:szCs w:val="18"/>
              </w:rPr>
              <w:t>Regional Diversion Alternatives (RDA) Program (Reimbursement)</w:t>
            </w:r>
          </w:p>
        </w:tc>
        <w:tc>
          <w:tcPr>
            <w:tcW w:w="2114" w:type="dxa"/>
            <w:vAlign w:val="bottom"/>
          </w:tcPr>
          <w:p w14:paraId="0FD574CD" w14:textId="51F73205" w:rsidR="003A5A06" w:rsidRPr="00D81853" w:rsidRDefault="00D81853" w:rsidP="00E643F8">
            <w:pPr>
              <w:pStyle w:val="ListParagraph"/>
              <w:tabs>
                <w:tab w:val="left" w:pos="360"/>
              </w:tabs>
              <w:ind w:left="0"/>
              <w:jc w:val="center"/>
              <w:rPr>
                <w:rFonts w:asciiTheme="minorHAnsi" w:hAnsiTheme="minorHAnsi"/>
                <w:bCs/>
                <w:sz w:val="18"/>
                <w:szCs w:val="18"/>
              </w:rPr>
            </w:pPr>
            <w:r w:rsidRPr="00D81853">
              <w:rPr>
                <w:rFonts w:asciiTheme="minorHAnsi" w:hAnsiTheme="minorHAnsi"/>
                <w:bCs/>
                <w:sz w:val="18"/>
                <w:szCs w:val="18"/>
              </w:rPr>
              <w:t>Yes</w:t>
            </w:r>
          </w:p>
        </w:tc>
        <w:tc>
          <w:tcPr>
            <w:tcW w:w="2120" w:type="dxa"/>
            <w:vAlign w:val="bottom"/>
          </w:tcPr>
          <w:p w14:paraId="0AEE8D68" w14:textId="4C84A9AB" w:rsidR="003A5A06" w:rsidRPr="00D81853" w:rsidRDefault="0045327C" w:rsidP="00A16394">
            <w:pPr>
              <w:pStyle w:val="ListParagraph"/>
              <w:tabs>
                <w:tab w:val="left" w:pos="360"/>
              </w:tabs>
              <w:ind w:left="0"/>
              <w:jc w:val="center"/>
              <w:rPr>
                <w:rFonts w:asciiTheme="minorHAnsi" w:hAnsiTheme="minorHAnsi"/>
                <w:bCs/>
                <w:sz w:val="18"/>
                <w:szCs w:val="18"/>
              </w:rPr>
            </w:pPr>
            <w:r w:rsidRPr="00D81853">
              <w:rPr>
                <w:rFonts w:asciiTheme="minorHAnsi" w:hAnsiTheme="minorHAnsi"/>
                <w:bCs/>
                <w:sz w:val="18"/>
                <w:szCs w:val="18"/>
              </w:rPr>
              <w:t>No</w:t>
            </w:r>
          </w:p>
        </w:tc>
        <w:tc>
          <w:tcPr>
            <w:tcW w:w="2164" w:type="dxa"/>
            <w:vAlign w:val="bottom"/>
          </w:tcPr>
          <w:p w14:paraId="7CB37358" w14:textId="058E11DA" w:rsidR="003A5A06" w:rsidRPr="00D81853" w:rsidRDefault="0045327C" w:rsidP="00E643F8">
            <w:pPr>
              <w:pStyle w:val="ListParagraph"/>
              <w:tabs>
                <w:tab w:val="left" w:pos="360"/>
              </w:tabs>
              <w:ind w:left="0"/>
              <w:jc w:val="center"/>
              <w:rPr>
                <w:rFonts w:asciiTheme="minorHAnsi" w:hAnsiTheme="minorHAnsi"/>
                <w:bCs/>
                <w:sz w:val="18"/>
                <w:szCs w:val="18"/>
              </w:rPr>
            </w:pPr>
            <w:r w:rsidRPr="00D81853">
              <w:rPr>
                <w:rFonts w:asciiTheme="minorHAnsi" w:hAnsiTheme="minorHAnsi"/>
                <w:bCs/>
                <w:sz w:val="18"/>
                <w:szCs w:val="18"/>
              </w:rPr>
              <w:t>Yes</w:t>
            </w:r>
          </w:p>
        </w:tc>
      </w:tr>
      <w:tr w:rsidR="00E643F8" w:rsidRPr="00BF05C7" w14:paraId="46C6D81D" w14:textId="77777777" w:rsidTr="00D81853">
        <w:tc>
          <w:tcPr>
            <w:tcW w:w="3600" w:type="dxa"/>
          </w:tcPr>
          <w:p w14:paraId="3CC9F56E" w14:textId="77777777" w:rsidR="00E643F8" w:rsidRPr="00BF05C7" w:rsidRDefault="00E643F8" w:rsidP="00A16394">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 xml:space="preserve">Grant S – Prevention and Intervention Demonstration Project </w:t>
            </w:r>
          </w:p>
        </w:tc>
        <w:tc>
          <w:tcPr>
            <w:tcW w:w="2114" w:type="dxa"/>
            <w:vAlign w:val="bottom"/>
          </w:tcPr>
          <w:p w14:paraId="2AD957B3"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vAlign w:val="bottom"/>
          </w:tcPr>
          <w:p w14:paraId="6F064697"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5ECF0384"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8A62FC" w:rsidRPr="00BF05C7" w14:paraId="2EFD5BD5" w14:textId="77777777" w:rsidTr="00D81853">
        <w:tc>
          <w:tcPr>
            <w:tcW w:w="3600" w:type="dxa"/>
          </w:tcPr>
          <w:p w14:paraId="555D9F5C" w14:textId="77777777" w:rsidR="008A62FC" w:rsidRPr="00BF05C7" w:rsidRDefault="008A62FC"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T – Prevention and Demonstration Project: School Attendance</w:t>
            </w:r>
            <w:r w:rsidR="00417E61" w:rsidRPr="00BF05C7">
              <w:rPr>
                <w:rFonts w:asciiTheme="minorHAnsi" w:hAnsiTheme="minorHAnsi"/>
                <w:bCs/>
                <w:sz w:val="18"/>
                <w:szCs w:val="18"/>
              </w:rPr>
              <w:t xml:space="preserve"> Improvement</w:t>
            </w:r>
          </w:p>
        </w:tc>
        <w:tc>
          <w:tcPr>
            <w:tcW w:w="2114" w:type="dxa"/>
            <w:vAlign w:val="bottom"/>
          </w:tcPr>
          <w:p w14:paraId="03B76990" w14:textId="77777777" w:rsidR="008A62FC" w:rsidRPr="00BF05C7" w:rsidRDefault="008F37AB"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vAlign w:val="bottom"/>
          </w:tcPr>
          <w:p w14:paraId="2E596453" w14:textId="77777777" w:rsidR="008A62FC" w:rsidRPr="00BF05C7" w:rsidRDefault="008F37AB"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366A81AB" w14:textId="77777777" w:rsidR="008A62FC" w:rsidRPr="00BF05C7" w:rsidRDefault="008F37AB"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E643F8" w:rsidRPr="00BF05C7" w14:paraId="5CEFFB89" w14:textId="77777777" w:rsidTr="00D81853">
        <w:tc>
          <w:tcPr>
            <w:tcW w:w="3600" w:type="dxa"/>
          </w:tcPr>
          <w:p w14:paraId="48B8C4A2" w14:textId="77777777" w:rsidR="00E643F8" w:rsidRPr="00BF05C7" w:rsidRDefault="00E643F8" w:rsidP="001D5D0F">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 xml:space="preserve">Grant W – Juvenile Justice Alternative </w:t>
            </w:r>
            <w:r w:rsidRPr="00BF05C7">
              <w:rPr>
                <w:rFonts w:asciiTheme="minorHAnsi" w:hAnsiTheme="minorHAnsi"/>
                <w:bCs/>
                <w:sz w:val="18"/>
                <w:szCs w:val="18"/>
              </w:rPr>
              <w:lastRenderedPageBreak/>
              <w:t>Educati</w:t>
            </w:r>
            <w:r w:rsidR="00B76AE8" w:rsidRPr="00BF05C7">
              <w:rPr>
                <w:rFonts w:asciiTheme="minorHAnsi" w:hAnsiTheme="minorHAnsi"/>
                <w:bCs/>
                <w:sz w:val="18"/>
                <w:szCs w:val="18"/>
              </w:rPr>
              <w:t>on Program (Discretionary Grant approved for a two year period)</w:t>
            </w:r>
          </w:p>
        </w:tc>
        <w:tc>
          <w:tcPr>
            <w:tcW w:w="2114" w:type="dxa"/>
            <w:vAlign w:val="bottom"/>
          </w:tcPr>
          <w:p w14:paraId="735C54EA"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lastRenderedPageBreak/>
              <w:t>No</w:t>
            </w:r>
          </w:p>
        </w:tc>
        <w:tc>
          <w:tcPr>
            <w:tcW w:w="2120" w:type="dxa"/>
            <w:vAlign w:val="bottom"/>
          </w:tcPr>
          <w:p w14:paraId="38327B96"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64" w:type="dxa"/>
            <w:vAlign w:val="bottom"/>
          </w:tcPr>
          <w:p w14:paraId="03BBF699" w14:textId="77777777" w:rsidR="00E643F8" w:rsidRPr="00BF05C7" w:rsidRDefault="00A16394" w:rsidP="00E643F8">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r w:rsidR="00B76AE8" w:rsidRPr="00BF05C7" w14:paraId="63D2A538" w14:textId="77777777" w:rsidTr="00D81853">
        <w:tc>
          <w:tcPr>
            <w:tcW w:w="3600" w:type="dxa"/>
          </w:tcPr>
          <w:p w14:paraId="7D919A32" w14:textId="77777777" w:rsidR="00B76AE8" w:rsidRPr="00BF05C7" w:rsidRDefault="00B76AE8" w:rsidP="008A62FC">
            <w:pPr>
              <w:pStyle w:val="ListParagraph"/>
              <w:tabs>
                <w:tab w:val="left" w:pos="360"/>
              </w:tabs>
              <w:ind w:left="0"/>
              <w:jc w:val="both"/>
              <w:rPr>
                <w:rFonts w:asciiTheme="minorHAnsi" w:hAnsiTheme="minorHAnsi"/>
                <w:bCs/>
                <w:sz w:val="18"/>
                <w:szCs w:val="18"/>
              </w:rPr>
            </w:pPr>
            <w:r w:rsidRPr="00BF05C7">
              <w:rPr>
                <w:rFonts w:asciiTheme="minorHAnsi" w:hAnsiTheme="minorHAnsi"/>
                <w:bCs/>
                <w:sz w:val="18"/>
                <w:szCs w:val="18"/>
              </w:rPr>
              <w:t>Grant W – Juvenile Justice Alternative Education Program (Discretionary Grant approved for a one year period)</w:t>
            </w:r>
          </w:p>
        </w:tc>
        <w:tc>
          <w:tcPr>
            <w:tcW w:w="2114" w:type="dxa"/>
            <w:vAlign w:val="bottom"/>
          </w:tcPr>
          <w:p w14:paraId="55D571CA" w14:textId="77777777" w:rsidR="00B76AE8" w:rsidRPr="00BF05C7" w:rsidRDefault="00B76AE8" w:rsidP="008A62FC">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Yes</w:t>
            </w:r>
          </w:p>
        </w:tc>
        <w:tc>
          <w:tcPr>
            <w:tcW w:w="2120" w:type="dxa"/>
            <w:vAlign w:val="bottom"/>
          </w:tcPr>
          <w:p w14:paraId="787B3583" w14:textId="77777777" w:rsidR="00B76AE8" w:rsidRPr="00BF05C7" w:rsidRDefault="00B76AE8" w:rsidP="008A62FC">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c>
          <w:tcPr>
            <w:tcW w:w="2164" w:type="dxa"/>
            <w:vAlign w:val="bottom"/>
          </w:tcPr>
          <w:p w14:paraId="29C0C858" w14:textId="77777777" w:rsidR="00B76AE8" w:rsidRPr="00BF05C7" w:rsidRDefault="00B76AE8" w:rsidP="008A62FC">
            <w:pPr>
              <w:pStyle w:val="ListParagraph"/>
              <w:tabs>
                <w:tab w:val="left" w:pos="360"/>
              </w:tabs>
              <w:ind w:left="0"/>
              <w:jc w:val="center"/>
              <w:rPr>
                <w:rFonts w:asciiTheme="minorHAnsi" w:hAnsiTheme="minorHAnsi"/>
                <w:bCs/>
                <w:sz w:val="18"/>
                <w:szCs w:val="18"/>
              </w:rPr>
            </w:pPr>
            <w:r w:rsidRPr="00BF05C7">
              <w:rPr>
                <w:rFonts w:asciiTheme="minorHAnsi" w:hAnsiTheme="minorHAnsi"/>
                <w:bCs/>
                <w:sz w:val="18"/>
                <w:szCs w:val="18"/>
              </w:rPr>
              <w:t>No</w:t>
            </w:r>
          </w:p>
        </w:tc>
      </w:tr>
    </w:tbl>
    <w:p w14:paraId="1B77E715" w14:textId="77777777" w:rsidR="009C6C3B" w:rsidRPr="00BF05C7" w:rsidRDefault="009C6C3B" w:rsidP="00A16394">
      <w:pPr>
        <w:ind w:left="1440"/>
        <w:jc w:val="both"/>
        <w:rPr>
          <w:rFonts w:asciiTheme="minorHAnsi" w:hAnsiTheme="minorHAnsi"/>
          <w:strike/>
        </w:rPr>
      </w:pPr>
    </w:p>
    <w:p w14:paraId="19C37DC6" w14:textId="77777777" w:rsidR="00912E41" w:rsidRPr="00BF05C7" w:rsidRDefault="00912E41" w:rsidP="00342627">
      <w:pPr>
        <w:rPr>
          <w:rFonts w:asciiTheme="minorHAnsi" w:hAnsiTheme="minorHAnsi"/>
        </w:rPr>
      </w:pPr>
    </w:p>
    <w:p w14:paraId="7BBCCA93"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 xml:space="preserve">The Grantee should use </w:t>
      </w:r>
      <w:r w:rsidR="009A14AC" w:rsidRPr="00BF05C7">
        <w:rPr>
          <w:rFonts w:asciiTheme="minorHAnsi" w:hAnsiTheme="minorHAnsi"/>
        </w:rPr>
        <w:t xml:space="preserve">the </w:t>
      </w:r>
      <w:r w:rsidRPr="00BF05C7">
        <w:rPr>
          <w:rFonts w:asciiTheme="minorHAnsi" w:hAnsiTheme="minorHAnsi"/>
        </w:rPr>
        <w:t>accrual basis of accounting when preparing the fourth quarter and/or final expenditure report.  (i.e., grant revenues and expenses are allocated to periods to which they apply, regardless of when they are actually received or paid).</w:t>
      </w:r>
    </w:p>
    <w:p w14:paraId="25C674E7" w14:textId="040F2FE9" w:rsidR="00040124" w:rsidRDefault="00040124" w:rsidP="00342627">
      <w:pPr>
        <w:rPr>
          <w:rFonts w:asciiTheme="minorHAnsi" w:hAnsiTheme="minorHAnsi"/>
        </w:rPr>
      </w:pPr>
    </w:p>
    <w:p w14:paraId="5C46A235" w14:textId="77777777" w:rsidR="00FB17A6" w:rsidRPr="00BF05C7" w:rsidRDefault="00FB17A6" w:rsidP="00342627">
      <w:pPr>
        <w:rPr>
          <w:rFonts w:asciiTheme="minorHAnsi" w:hAnsiTheme="minorHAnsi"/>
        </w:rPr>
      </w:pPr>
    </w:p>
    <w:p w14:paraId="6894AD6F"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 xml:space="preserve">Since the revenues are reported on the accrual basis of accounting on the financial statements, refunds </w:t>
      </w:r>
      <w:r w:rsidR="00556CD0" w:rsidRPr="00BF05C7">
        <w:rPr>
          <w:rFonts w:asciiTheme="minorHAnsi" w:hAnsiTheme="minorHAnsi"/>
        </w:rPr>
        <w:t xml:space="preserve">paid to TJJD either during the year or subsequent to year end </w:t>
      </w:r>
      <w:r w:rsidRPr="00BF05C7">
        <w:rPr>
          <w:rFonts w:asciiTheme="minorHAnsi" w:hAnsiTheme="minorHAnsi"/>
        </w:rPr>
        <w:t>should not be presented in the Statement of Revenues, Expenditures, and Changes in Fund Balance, but should be provided as ad</w:t>
      </w:r>
      <w:r w:rsidR="00B168D3" w:rsidRPr="00BF05C7">
        <w:rPr>
          <w:rFonts w:asciiTheme="minorHAnsi" w:hAnsiTheme="minorHAnsi"/>
        </w:rPr>
        <w:t>ditional information below the S</w:t>
      </w:r>
      <w:r w:rsidRPr="00BF05C7">
        <w:rPr>
          <w:rFonts w:asciiTheme="minorHAnsi" w:hAnsiTheme="minorHAnsi"/>
        </w:rPr>
        <w:t>tatement.</w:t>
      </w:r>
    </w:p>
    <w:p w14:paraId="2ACE5B62" w14:textId="77777777" w:rsidR="00912E41" w:rsidRPr="00BF05C7" w:rsidRDefault="00912E41" w:rsidP="00342627">
      <w:pPr>
        <w:rPr>
          <w:rFonts w:asciiTheme="minorHAnsi" w:hAnsiTheme="minorHAnsi"/>
        </w:rPr>
      </w:pPr>
    </w:p>
    <w:p w14:paraId="49949332"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 xml:space="preserve">A note disclosing </w:t>
      </w:r>
      <w:r w:rsidR="00A51A68" w:rsidRPr="00BF05C7">
        <w:rPr>
          <w:rFonts w:asciiTheme="minorHAnsi" w:hAnsiTheme="minorHAnsi"/>
        </w:rPr>
        <w:t>TJJD’s f</w:t>
      </w:r>
      <w:r w:rsidRPr="00BF05C7">
        <w:rPr>
          <w:rFonts w:asciiTheme="minorHAnsi" w:hAnsiTheme="minorHAnsi"/>
        </w:rPr>
        <w:t xml:space="preserve">unding effect on all secure facility operations is mandatory. A separate expenditure schedule should be provided for each secure facility registered with </w:t>
      </w:r>
      <w:r w:rsidR="00D078FD" w:rsidRPr="00BF05C7">
        <w:rPr>
          <w:rFonts w:asciiTheme="minorHAnsi" w:hAnsiTheme="minorHAnsi"/>
        </w:rPr>
        <w:t>TJJD</w:t>
      </w:r>
      <w:r w:rsidR="00AF30DD" w:rsidRPr="00BF05C7">
        <w:rPr>
          <w:rFonts w:asciiTheme="minorHAnsi" w:hAnsiTheme="minorHAnsi"/>
        </w:rPr>
        <w:t xml:space="preserve"> </w:t>
      </w:r>
      <w:r w:rsidRPr="00BF05C7">
        <w:rPr>
          <w:rFonts w:asciiTheme="minorHAnsi" w:hAnsiTheme="minorHAnsi"/>
        </w:rPr>
        <w:t xml:space="preserve">for </w:t>
      </w:r>
      <w:r w:rsidR="00D078FD" w:rsidRPr="00BF05C7">
        <w:rPr>
          <w:rFonts w:asciiTheme="minorHAnsi" w:hAnsiTheme="minorHAnsi"/>
        </w:rPr>
        <w:t xml:space="preserve">TJJD </w:t>
      </w:r>
      <w:r w:rsidRPr="00BF05C7">
        <w:rPr>
          <w:rFonts w:asciiTheme="minorHAnsi" w:hAnsiTheme="minorHAnsi"/>
        </w:rPr>
        <w:t xml:space="preserve">funding effect and/or local funding effect on all secure facility operations. </w:t>
      </w:r>
      <w:r w:rsidR="00D078FD" w:rsidRPr="00BF05C7">
        <w:rPr>
          <w:rFonts w:asciiTheme="minorHAnsi" w:hAnsiTheme="minorHAnsi"/>
        </w:rPr>
        <w:t xml:space="preserve">TJJD </w:t>
      </w:r>
      <w:r w:rsidRPr="00BF05C7">
        <w:rPr>
          <w:rFonts w:asciiTheme="minorHAnsi" w:hAnsiTheme="minorHAnsi"/>
        </w:rPr>
        <w:t>expenditures disclosed should agree to the financial statements (i.e. the expenditures reported for a secure juvenile facility should agree to the expenditur</w:t>
      </w:r>
      <w:r w:rsidR="00D078FD" w:rsidRPr="00BF05C7">
        <w:rPr>
          <w:rFonts w:asciiTheme="minorHAnsi" w:hAnsiTheme="minorHAnsi"/>
        </w:rPr>
        <w:t xml:space="preserve">es for the respective Grant (A and </w:t>
      </w:r>
      <w:r w:rsidRPr="00BF05C7">
        <w:rPr>
          <w:rFonts w:asciiTheme="minorHAnsi" w:hAnsiTheme="minorHAnsi"/>
        </w:rPr>
        <w:t xml:space="preserve">C), or a reconciliation should be included. If the Department does not operate a secure juvenile facility, the note should include a disclosure stating that the Department does not operate a secure juvenile facility and thus the footnote </w:t>
      </w:r>
      <w:r w:rsidR="00120FEF" w:rsidRPr="00BF05C7">
        <w:rPr>
          <w:rFonts w:asciiTheme="minorHAnsi" w:hAnsiTheme="minorHAnsi"/>
        </w:rPr>
        <w:t xml:space="preserve">should </w:t>
      </w:r>
      <w:r w:rsidRPr="00BF05C7">
        <w:rPr>
          <w:rFonts w:asciiTheme="minorHAnsi" w:hAnsiTheme="minorHAnsi"/>
        </w:rPr>
        <w:t>disclose operating costs to operate a secure juvenile facility is not applicable.</w:t>
      </w:r>
    </w:p>
    <w:p w14:paraId="63DFC1C6" w14:textId="77777777" w:rsidR="007A73DC" w:rsidRPr="00BF05C7" w:rsidRDefault="007A73DC">
      <w:pPr>
        <w:jc w:val="both"/>
        <w:rPr>
          <w:rFonts w:asciiTheme="minorHAnsi" w:hAnsiTheme="minorHAnsi"/>
        </w:rPr>
      </w:pPr>
    </w:p>
    <w:p w14:paraId="1A19B641" w14:textId="77777777" w:rsidR="007A73DC" w:rsidRPr="00BF05C7" w:rsidRDefault="00120FEF">
      <w:pPr>
        <w:numPr>
          <w:ilvl w:val="2"/>
          <w:numId w:val="1"/>
        </w:numPr>
        <w:jc w:val="both"/>
        <w:rPr>
          <w:rFonts w:asciiTheme="minorHAnsi" w:hAnsiTheme="minorHAnsi"/>
        </w:rPr>
      </w:pPr>
      <w:r w:rsidRPr="00BF05C7">
        <w:rPr>
          <w:rFonts w:asciiTheme="minorHAnsi" w:hAnsiTheme="minorHAnsi"/>
        </w:rPr>
        <w:t xml:space="preserve">TJJD </w:t>
      </w:r>
      <w:r w:rsidR="006E73FD" w:rsidRPr="00BF05C7">
        <w:rPr>
          <w:rFonts w:asciiTheme="minorHAnsi" w:hAnsiTheme="minorHAnsi"/>
        </w:rPr>
        <w:t xml:space="preserve">requires a financial </w:t>
      </w:r>
      <w:r w:rsidR="00B168D3" w:rsidRPr="00BF05C7">
        <w:rPr>
          <w:rFonts w:asciiTheme="minorHAnsi" w:hAnsiTheme="minorHAnsi"/>
        </w:rPr>
        <w:t xml:space="preserve">statement </w:t>
      </w:r>
      <w:r w:rsidR="006E73FD" w:rsidRPr="00BF05C7">
        <w:rPr>
          <w:rFonts w:asciiTheme="minorHAnsi" w:hAnsiTheme="minorHAnsi"/>
        </w:rPr>
        <w:t xml:space="preserve">presentation that may result on an incomplete presentation of a </w:t>
      </w:r>
      <w:r w:rsidR="00A343A0" w:rsidRPr="00BF05C7">
        <w:rPr>
          <w:rFonts w:asciiTheme="minorHAnsi" w:hAnsiTheme="minorHAnsi"/>
        </w:rPr>
        <w:t>D</w:t>
      </w:r>
      <w:r w:rsidR="006E73FD" w:rsidRPr="00BF05C7">
        <w:rPr>
          <w:rFonts w:asciiTheme="minorHAnsi" w:hAnsiTheme="minorHAnsi"/>
        </w:rPr>
        <w:t xml:space="preserve">epartment’s assets, liabilities, revenue and expenses. The </w:t>
      </w:r>
      <w:r w:rsidR="00A343A0" w:rsidRPr="00BF05C7">
        <w:rPr>
          <w:rFonts w:asciiTheme="minorHAnsi" w:hAnsiTheme="minorHAnsi"/>
        </w:rPr>
        <w:t>i</w:t>
      </w:r>
      <w:r w:rsidR="006E73FD" w:rsidRPr="00BF05C7">
        <w:rPr>
          <w:rFonts w:asciiTheme="minorHAnsi" w:hAnsiTheme="minorHAnsi"/>
        </w:rPr>
        <w:t>ndependent auditor should note that financial statement</w:t>
      </w:r>
      <w:r w:rsidR="00ED1FFE" w:rsidRPr="00BF05C7">
        <w:rPr>
          <w:rFonts w:asciiTheme="minorHAnsi" w:hAnsiTheme="minorHAnsi"/>
        </w:rPr>
        <w:t>s are presented in accordance with the financial reporting provisions of the Texas Juvenile</w:t>
      </w:r>
      <w:r w:rsidR="00370D3E" w:rsidRPr="00BF05C7">
        <w:rPr>
          <w:rFonts w:asciiTheme="minorHAnsi" w:hAnsiTheme="minorHAnsi"/>
        </w:rPr>
        <w:t xml:space="preserve"> Justice Department</w:t>
      </w:r>
      <w:r w:rsidR="000C21C2" w:rsidRPr="00BF05C7">
        <w:rPr>
          <w:rFonts w:asciiTheme="minorHAnsi" w:hAnsiTheme="minorHAnsi"/>
        </w:rPr>
        <w:t xml:space="preserve"> and are not intended </w:t>
      </w:r>
      <w:r w:rsidR="00307097" w:rsidRPr="00BF05C7">
        <w:rPr>
          <w:rFonts w:asciiTheme="minorHAnsi" w:hAnsiTheme="minorHAnsi"/>
        </w:rPr>
        <w:t>to present the financial position or changes in financial position of the County.</w:t>
      </w:r>
    </w:p>
    <w:p w14:paraId="67718F9D" w14:textId="77777777" w:rsidR="007A73DC" w:rsidRPr="00BF05C7" w:rsidRDefault="007A73DC">
      <w:pPr>
        <w:jc w:val="both"/>
        <w:rPr>
          <w:rFonts w:asciiTheme="minorHAnsi" w:hAnsiTheme="minorHAnsi"/>
        </w:rPr>
      </w:pPr>
    </w:p>
    <w:p w14:paraId="0A9F5620"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 xml:space="preserve">The year to date interest earned on funds received from </w:t>
      </w:r>
      <w:r w:rsidR="001E13D8" w:rsidRPr="00BF05C7">
        <w:rPr>
          <w:rFonts w:asciiTheme="minorHAnsi" w:hAnsiTheme="minorHAnsi"/>
        </w:rPr>
        <w:t xml:space="preserve">TJJD </w:t>
      </w:r>
      <w:r w:rsidRPr="00BF05C7">
        <w:rPr>
          <w:rFonts w:asciiTheme="minorHAnsi" w:hAnsiTheme="minorHAnsi"/>
        </w:rPr>
        <w:t>should be disclosed in the notes to the combined financial statements</w:t>
      </w:r>
      <w:r w:rsidR="00556CD0" w:rsidRPr="00BF05C7">
        <w:rPr>
          <w:rFonts w:asciiTheme="minorHAnsi" w:hAnsiTheme="minorHAnsi"/>
        </w:rPr>
        <w:t xml:space="preserve"> only</w:t>
      </w:r>
      <w:r w:rsidRPr="00BF05C7">
        <w:rPr>
          <w:rFonts w:asciiTheme="minorHAnsi" w:hAnsiTheme="minorHAnsi"/>
        </w:rPr>
        <w:t xml:space="preserve">.  A separate column should be included to disclose interest earned on Title IV-E program funds if applicable.  If the juvenile probation office did not </w:t>
      </w:r>
      <w:r w:rsidR="00E22597" w:rsidRPr="00BF05C7">
        <w:rPr>
          <w:rFonts w:asciiTheme="minorHAnsi" w:hAnsiTheme="minorHAnsi"/>
        </w:rPr>
        <w:t xml:space="preserve">earn </w:t>
      </w:r>
      <w:r w:rsidRPr="00BF05C7">
        <w:rPr>
          <w:rFonts w:asciiTheme="minorHAnsi" w:hAnsiTheme="minorHAnsi"/>
        </w:rPr>
        <w:t xml:space="preserve">interest on funds received from </w:t>
      </w:r>
      <w:r w:rsidR="005D5EF7" w:rsidRPr="00BF05C7">
        <w:rPr>
          <w:rFonts w:asciiTheme="minorHAnsi" w:hAnsiTheme="minorHAnsi"/>
        </w:rPr>
        <w:t>TJJD</w:t>
      </w:r>
      <w:r w:rsidRPr="00BF05C7">
        <w:rPr>
          <w:rFonts w:asciiTheme="minorHAnsi" w:hAnsiTheme="minorHAnsi"/>
        </w:rPr>
        <w:t xml:space="preserve">, the column for </w:t>
      </w:r>
      <w:r w:rsidR="005D5EF7" w:rsidRPr="00BF05C7">
        <w:rPr>
          <w:rFonts w:asciiTheme="minorHAnsi" w:hAnsiTheme="minorHAnsi"/>
        </w:rPr>
        <w:t xml:space="preserve">TJJD </w:t>
      </w:r>
      <w:r w:rsidRPr="00BF05C7">
        <w:rPr>
          <w:rFonts w:asciiTheme="minorHAnsi" w:hAnsiTheme="minorHAnsi"/>
        </w:rPr>
        <w:t xml:space="preserve">funding should </w:t>
      </w:r>
      <w:r w:rsidR="000A717A" w:rsidRPr="00BF05C7">
        <w:rPr>
          <w:rFonts w:asciiTheme="minorHAnsi" w:hAnsiTheme="minorHAnsi"/>
        </w:rPr>
        <w:t xml:space="preserve">report </w:t>
      </w:r>
      <w:r w:rsidRPr="00BF05C7">
        <w:rPr>
          <w:rFonts w:asciiTheme="minorHAnsi" w:hAnsiTheme="minorHAnsi"/>
        </w:rPr>
        <w:t xml:space="preserve">“0”.  If the juvenile probation office did not </w:t>
      </w:r>
      <w:r w:rsidR="00E22597" w:rsidRPr="00BF05C7">
        <w:rPr>
          <w:rFonts w:asciiTheme="minorHAnsi" w:hAnsiTheme="minorHAnsi"/>
        </w:rPr>
        <w:t xml:space="preserve">earn </w:t>
      </w:r>
      <w:r w:rsidRPr="00BF05C7">
        <w:rPr>
          <w:rFonts w:asciiTheme="minorHAnsi" w:hAnsiTheme="minorHAnsi"/>
        </w:rPr>
        <w:t xml:space="preserve">interest on Title IV-E program funds, the column for Title IV-E funding should </w:t>
      </w:r>
      <w:r w:rsidR="000A717A" w:rsidRPr="00BF05C7">
        <w:rPr>
          <w:rFonts w:asciiTheme="minorHAnsi" w:hAnsiTheme="minorHAnsi"/>
        </w:rPr>
        <w:t xml:space="preserve">report </w:t>
      </w:r>
      <w:r w:rsidRPr="00BF05C7">
        <w:rPr>
          <w:rFonts w:asciiTheme="minorHAnsi" w:hAnsiTheme="minorHAnsi"/>
        </w:rPr>
        <w:t xml:space="preserve">“0”.  </w:t>
      </w:r>
    </w:p>
    <w:p w14:paraId="1DB7C62B" w14:textId="77777777" w:rsidR="007A73DC" w:rsidRPr="00BF05C7" w:rsidRDefault="007A73DC">
      <w:pPr>
        <w:jc w:val="both"/>
        <w:rPr>
          <w:rFonts w:asciiTheme="minorHAnsi" w:hAnsiTheme="minorHAnsi"/>
        </w:rPr>
      </w:pPr>
    </w:p>
    <w:p w14:paraId="2E3A3078"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Idle grant funds shall be deposited in an interest bearing account.  A statement disclosing whether the Department has idle funds and whether they are deposited in an interest bearing account is required.  If the Department does not have idle funds, a statement</w:t>
      </w:r>
      <w:r w:rsidR="00ED1FFE" w:rsidRPr="00BF05C7">
        <w:rPr>
          <w:rFonts w:asciiTheme="minorHAnsi" w:hAnsiTheme="minorHAnsi"/>
        </w:rPr>
        <w:t xml:space="preserve"> and reason indicating why the D</w:t>
      </w:r>
      <w:r w:rsidRPr="00BF05C7">
        <w:rPr>
          <w:rFonts w:asciiTheme="minorHAnsi" w:hAnsiTheme="minorHAnsi"/>
        </w:rPr>
        <w:t xml:space="preserve">epartment does not have idle funds should be included. </w:t>
      </w:r>
    </w:p>
    <w:p w14:paraId="09624510" w14:textId="77777777" w:rsidR="007A73DC" w:rsidRPr="00BF05C7" w:rsidRDefault="007A73DC">
      <w:pPr>
        <w:widowControl/>
        <w:jc w:val="both"/>
        <w:rPr>
          <w:rFonts w:asciiTheme="minorHAnsi" w:hAnsiTheme="minorHAnsi"/>
        </w:rPr>
      </w:pPr>
    </w:p>
    <w:p w14:paraId="1A0025A5"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 xml:space="preserve"> A confirmation of </w:t>
      </w:r>
      <w:r w:rsidR="00A343A0" w:rsidRPr="00BF05C7">
        <w:rPr>
          <w:rFonts w:asciiTheme="minorHAnsi" w:hAnsiTheme="minorHAnsi"/>
        </w:rPr>
        <w:t xml:space="preserve">all </w:t>
      </w:r>
      <w:r w:rsidRPr="00BF05C7">
        <w:rPr>
          <w:rFonts w:asciiTheme="minorHAnsi" w:hAnsiTheme="minorHAnsi"/>
        </w:rPr>
        <w:t xml:space="preserve">reimbursements received under the Title IV-E Program (if applicable) should be disclosed </w:t>
      </w:r>
      <w:r w:rsidR="00A343A0" w:rsidRPr="00BF05C7">
        <w:rPr>
          <w:rFonts w:asciiTheme="minorHAnsi" w:hAnsiTheme="minorHAnsi"/>
        </w:rPr>
        <w:t xml:space="preserve">by program year </w:t>
      </w:r>
      <w:r w:rsidRPr="00BF05C7">
        <w:rPr>
          <w:rFonts w:asciiTheme="minorHAnsi" w:hAnsiTheme="minorHAnsi"/>
        </w:rPr>
        <w:t>in the notes to the financial statements on a cash basis. This includes any direct and enhanced administrative claims for foster care reimbursement.</w:t>
      </w:r>
    </w:p>
    <w:p w14:paraId="12B0F293" w14:textId="77777777" w:rsidR="007A73DC" w:rsidRPr="00BF05C7" w:rsidRDefault="007A73DC">
      <w:pPr>
        <w:jc w:val="both"/>
        <w:rPr>
          <w:rFonts w:asciiTheme="minorHAnsi" w:hAnsiTheme="minorHAnsi"/>
        </w:rPr>
      </w:pPr>
    </w:p>
    <w:p w14:paraId="2956BDC2" w14:textId="77777777" w:rsidR="007A73DC" w:rsidRPr="00BF05C7" w:rsidRDefault="00B11428">
      <w:pPr>
        <w:numPr>
          <w:ilvl w:val="2"/>
          <w:numId w:val="1"/>
        </w:numPr>
        <w:jc w:val="both"/>
        <w:rPr>
          <w:rFonts w:asciiTheme="minorHAnsi" w:hAnsiTheme="minorHAnsi"/>
        </w:rPr>
      </w:pPr>
      <w:r w:rsidRPr="00BF05C7">
        <w:rPr>
          <w:rFonts w:asciiTheme="minorHAnsi" w:hAnsiTheme="minorHAnsi"/>
        </w:rPr>
        <w:t xml:space="preserve">A confirmation of all reimbursements received under the Grant P </w:t>
      </w:r>
      <w:r w:rsidRPr="00BF05C7">
        <w:rPr>
          <w:rFonts w:asciiTheme="minorHAnsi" w:hAnsiTheme="minorHAnsi"/>
          <w:bCs/>
        </w:rPr>
        <w:t xml:space="preserve">Juvenile Justice Alternative Education Program (if applicable) should be disclosed by program year in the notes to financial statements </w:t>
      </w:r>
      <w:r w:rsidR="00C16E85" w:rsidRPr="00BF05C7">
        <w:rPr>
          <w:rFonts w:asciiTheme="minorHAnsi" w:hAnsiTheme="minorHAnsi"/>
          <w:bCs/>
        </w:rPr>
        <w:t>on a</w:t>
      </w:r>
      <w:r w:rsidRPr="00BF05C7">
        <w:rPr>
          <w:rFonts w:asciiTheme="minorHAnsi" w:hAnsiTheme="minorHAnsi"/>
          <w:bCs/>
        </w:rPr>
        <w:t xml:space="preserve"> cash basis.</w:t>
      </w:r>
    </w:p>
    <w:p w14:paraId="7FBA7278" w14:textId="77777777" w:rsidR="007A73DC" w:rsidRPr="00BF05C7" w:rsidRDefault="007A73DC">
      <w:pPr>
        <w:jc w:val="both"/>
        <w:rPr>
          <w:rFonts w:asciiTheme="minorHAnsi" w:hAnsiTheme="minorHAnsi"/>
        </w:rPr>
      </w:pPr>
    </w:p>
    <w:p w14:paraId="2EC6723C" w14:textId="77777777" w:rsidR="007A73DC" w:rsidRPr="00BF05C7" w:rsidRDefault="006E73FD">
      <w:pPr>
        <w:numPr>
          <w:ilvl w:val="2"/>
          <w:numId w:val="1"/>
        </w:numPr>
        <w:jc w:val="both"/>
        <w:rPr>
          <w:rFonts w:asciiTheme="minorHAnsi" w:hAnsiTheme="minorHAnsi"/>
        </w:rPr>
      </w:pPr>
      <w:r w:rsidRPr="00BF05C7">
        <w:rPr>
          <w:rFonts w:asciiTheme="minorHAnsi" w:hAnsiTheme="minorHAnsi"/>
        </w:rPr>
        <w:t>Grant assurances are no</w:t>
      </w:r>
      <w:r w:rsidR="00E64AB3" w:rsidRPr="00BF05C7">
        <w:rPr>
          <w:rFonts w:asciiTheme="minorHAnsi" w:hAnsiTheme="minorHAnsi"/>
        </w:rPr>
        <w:t xml:space="preserve">t </w:t>
      </w:r>
      <w:r w:rsidRPr="00BF05C7">
        <w:rPr>
          <w:rFonts w:asciiTheme="minorHAnsi" w:hAnsiTheme="minorHAnsi"/>
        </w:rPr>
        <w:t xml:space="preserve">required in the compliance report.  Assurance testing is an audit requirement and exceptions should only be listed in the compliance report.  The general assurances are listed in the </w:t>
      </w:r>
      <w:r w:rsidR="005E177D" w:rsidRPr="00BF05C7">
        <w:rPr>
          <w:rFonts w:asciiTheme="minorHAnsi" w:hAnsiTheme="minorHAnsi"/>
        </w:rPr>
        <w:t xml:space="preserve">State Financial Assistance Contract and </w:t>
      </w:r>
      <w:r w:rsidRPr="00BF05C7">
        <w:rPr>
          <w:rFonts w:asciiTheme="minorHAnsi" w:hAnsiTheme="minorHAnsi"/>
        </w:rPr>
        <w:t>General Grant Requirement</w:t>
      </w:r>
      <w:r w:rsidR="005E177D" w:rsidRPr="00BF05C7">
        <w:rPr>
          <w:rFonts w:asciiTheme="minorHAnsi" w:hAnsiTheme="minorHAnsi"/>
        </w:rPr>
        <w:t>s</w:t>
      </w:r>
      <w:r w:rsidRPr="00BF05C7">
        <w:rPr>
          <w:rFonts w:asciiTheme="minorHAnsi" w:hAnsiTheme="minorHAnsi"/>
        </w:rPr>
        <w:t xml:space="preserve">, Article VIII, Section G, as well as assurances for specific grants should be tested for compliance which includes: Grant E-Title IV-E Federal Foster Care Reimbursement Program, Grant M-Special Needs Diversionary Programs, Grant P and W-JJAEP.  The contracts are located on </w:t>
      </w:r>
      <w:r w:rsidR="004C3EF5" w:rsidRPr="00BF05C7">
        <w:rPr>
          <w:rFonts w:asciiTheme="minorHAnsi" w:hAnsiTheme="minorHAnsi"/>
        </w:rPr>
        <w:t xml:space="preserve">TJJD’s </w:t>
      </w:r>
      <w:r w:rsidRPr="00BF05C7">
        <w:rPr>
          <w:rFonts w:asciiTheme="minorHAnsi" w:hAnsiTheme="minorHAnsi"/>
        </w:rPr>
        <w:t>website.</w:t>
      </w:r>
    </w:p>
    <w:p w14:paraId="0E193F64" w14:textId="77777777" w:rsidR="00912E41" w:rsidRPr="00BF05C7" w:rsidRDefault="00912E41" w:rsidP="00342627">
      <w:pPr>
        <w:rPr>
          <w:rFonts w:asciiTheme="minorHAnsi" w:hAnsiTheme="minorHAnsi"/>
        </w:rPr>
      </w:pPr>
    </w:p>
    <w:p w14:paraId="79A19FC3" w14:textId="3B4C9DFA" w:rsidR="00912E41" w:rsidRPr="009176AC" w:rsidRDefault="006E73FD" w:rsidP="00342627">
      <w:pPr>
        <w:numPr>
          <w:ilvl w:val="2"/>
          <w:numId w:val="1"/>
        </w:numPr>
        <w:rPr>
          <w:rFonts w:asciiTheme="minorHAnsi" w:hAnsiTheme="minorHAnsi"/>
        </w:rPr>
      </w:pPr>
      <w:r w:rsidRPr="009176AC">
        <w:rPr>
          <w:rFonts w:asciiTheme="minorHAnsi" w:hAnsiTheme="minorHAnsi"/>
        </w:rPr>
        <w:t xml:space="preserve">The FY </w:t>
      </w:r>
      <w:r w:rsidR="00025067" w:rsidRPr="009176AC">
        <w:rPr>
          <w:rFonts w:asciiTheme="minorHAnsi" w:hAnsiTheme="minorHAnsi"/>
        </w:rPr>
        <w:t>201</w:t>
      </w:r>
      <w:r w:rsidR="00A14FF4" w:rsidRPr="009176AC">
        <w:rPr>
          <w:rFonts w:asciiTheme="minorHAnsi" w:hAnsiTheme="minorHAnsi"/>
        </w:rPr>
        <w:t>7</w:t>
      </w:r>
      <w:r w:rsidR="00025067" w:rsidRPr="009176AC">
        <w:rPr>
          <w:rFonts w:asciiTheme="minorHAnsi" w:hAnsiTheme="minorHAnsi"/>
        </w:rPr>
        <w:t xml:space="preserve"> </w:t>
      </w:r>
      <w:r w:rsidR="00114BD4" w:rsidRPr="009176AC">
        <w:rPr>
          <w:rFonts w:asciiTheme="minorHAnsi" w:hAnsiTheme="minorHAnsi"/>
        </w:rPr>
        <w:t>state allowable rate</w:t>
      </w:r>
      <w:r w:rsidR="00E64AB3" w:rsidRPr="009176AC">
        <w:rPr>
          <w:rFonts w:asciiTheme="minorHAnsi" w:hAnsiTheme="minorHAnsi"/>
        </w:rPr>
        <w:t>s</w:t>
      </w:r>
      <w:r w:rsidRPr="009176AC">
        <w:rPr>
          <w:rFonts w:asciiTheme="minorHAnsi" w:hAnsiTheme="minorHAnsi"/>
        </w:rPr>
        <w:t xml:space="preserve"> for mileage </w:t>
      </w:r>
      <w:r w:rsidR="00E64AB3" w:rsidRPr="009176AC">
        <w:rPr>
          <w:rFonts w:asciiTheme="minorHAnsi" w:hAnsiTheme="minorHAnsi"/>
        </w:rPr>
        <w:t>are</w:t>
      </w:r>
      <w:r w:rsidRPr="009176AC">
        <w:rPr>
          <w:rFonts w:asciiTheme="minorHAnsi" w:hAnsiTheme="minorHAnsi"/>
        </w:rPr>
        <w:t xml:space="preserve">: </w:t>
      </w:r>
    </w:p>
    <w:p w14:paraId="487B0422" w14:textId="77777777" w:rsidR="005A5784" w:rsidRPr="003D4F60" w:rsidRDefault="005A5784" w:rsidP="00342627">
      <w:pPr>
        <w:ind w:firstLine="720"/>
        <w:rPr>
          <w:rFonts w:asciiTheme="minorHAnsi" w:hAnsiTheme="minorHAnsi"/>
          <w:highlight w:val="yellow"/>
          <w:u w:val="single"/>
        </w:rPr>
      </w:pPr>
    </w:p>
    <w:p w14:paraId="325A75C7" w14:textId="14B497E6" w:rsidR="00186516" w:rsidRPr="009176AC" w:rsidRDefault="00186516" w:rsidP="00186516">
      <w:pPr>
        <w:ind w:firstLine="720"/>
        <w:rPr>
          <w:rFonts w:asciiTheme="minorHAnsi" w:hAnsiTheme="minorHAnsi"/>
          <w:u w:val="single"/>
        </w:rPr>
      </w:pPr>
      <w:r w:rsidRPr="009176AC">
        <w:rPr>
          <w:rFonts w:asciiTheme="minorHAnsi" w:hAnsiTheme="minorHAnsi"/>
        </w:rPr>
        <w:lastRenderedPageBreak/>
        <w:t>September 1, 201</w:t>
      </w:r>
      <w:r w:rsidR="00A14FF4" w:rsidRPr="009176AC">
        <w:rPr>
          <w:rFonts w:asciiTheme="minorHAnsi" w:hAnsiTheme="minorHAnsi"/>
        </w:rPr>
        <w:t>6</w:t>
      </w:r>
      <w:r w:rsidRPr="009176AC">
        <w:rPr>
          <w:rFonts w:asciiTheme="minorHAnsi" w:hAnsiTheme="minorHAnsi"/>
        </w:rPr>
        <w:t xml:space="preserve"> – December 31, 201</w:t>
      </w:r>
      <w:r w:rsidR="00A14FF4" w:rsidRPr="009176AC">
        <w:rPr>
          <w:rFonts w:asciiTheme="minorHAnsi" w:hAnsiTheme="minorHAnsi"/>
        </w:rPr>
        <w:t>6</w:t>
      </w:r>
      <w:r w:rsidRPr="009176AC">
        <w:rPr>
          <w:rFonts w:asciiTheme="minorHAnsi" w:hAnsiTheme="minorHAnsi"/>
        </w:rPr>
        <w:t>/$0.</w:t>
      </w:r>
      <w:r w:rsidR="006F5AAB" w:rsidRPr="009176AC">
        <w:rPr>
          <w:rFonts w:asciiTheme="minorHAnsi" w:hAnsiTheme="minorHAnsi"/>
        </w:rPr>
        <w:t>5</w:t>
      </w:r>
      <w:r w:rsidR="00A14FF4" w:rsidRPr="009176AC">
        <w:rPr>
          <w:rFonts w:asciiTheme="minorHAnsi" w:hAnsiTheme="minorHAnsi"/>
        </w:rPr>
        <w:t>4</w:t>
      </w:r>
      <w:r w:rsidR="00845384" w:rsidRPr="009176AC">
        <w:rPr>
          <w:rFonts w:asciiTheme="minorHAnsi" w:hAnsiTheme="minorHAnsi"/>
        </w:rPr>
        <w:t xml:space="preserve"> </w:t>
      </w:r>
      <w:r w:rsidRPr="009176AC">
        <w:rPr>
          <w:rFonts w:asciiTheme="minorHAnsi" w:hAnsiTheme="minorHAnsi"/>
        </w:rPr>
        <w:t>per mile</w:t>
      </w:r>
    </w:p>
    <w:p w14:paraId="53651C92" w14:textId="60BC8EA7" w:rsidR="00186516" w:rsidRPr="00BF05C7" w:rsidRDefault="00186516" w:rsidP="00186516">
      <w:pPr>
        <w:rPr>
          <w:rFonts w:ascii="Calibri" w:hAnsi="Calibri"/>
          <w:szCs w:val="21"/>
        </w:rPr>
      </w:pPr>
      <w:r w:rsidRPr="009176AC">
        <w:rPr>
          <w:rFonts w:asciiTheme="minorHAnsi" w:hAnsiTheme="minorHAnsi"/>
          <w:color w:val="FF0000"/>
        </w:rPr>
        <w:tab/>
      </w:r>
      <w:r w:rsidRPr="009176AC">
        <w:rPr>
          <w:rFonts w:ascii="Calibri" w:hAnsi="Calibri"/>
          <w:szCs w:val="21"/>
        </w:rPr>
        <w:t xml:space="preserve">January 1 – </w:t>
      </w:r>
      <w:r w:rsidR="00BC1325" w:rsidRPr="009176AC">
        <w:rPr>
          <w:rFonts w:ascii="Calibri" w:hAnsi="Calibri"/>
          <w:szCs w:val="21"/>
        </w:rPr>
        <w:t>August 31, 201</w:t>
      </w:r>
      <w:r w:rsidR="00A14FF4" w:rsidRPr="009176AC">
        <w:rPr>
          <w:rFonts w:ascii="Calibri" w:hAnsi="Calibri"/>
          <w:szCs w:val="21"/>
        </w:rPr>
        <w:t>7</w:t>
      </w:r>
      <w:r w:rsidRPr="009176AC">
        <w:rPr>
          <w:rFonts w:ascii="Calibri" w:hAnsi="Calibri"/>
          <w:szCs w:val="21"/>
        </w:rPr>
        <w:t>/$0.5</w:t>
      </w:r>
      <w:r w:rsidR="00A14FF4" w:rsidRPr="009176AC">
        <w:rPr>
          <w:rFonts w:ascii="Calibri" w:hAnsi="Calibri"/>
          <w:szCs w:val="21"/>
        </w:rPr>
        <w:t>35</w:t>
      </w:r>
      <w:r w:rsidRPr="009176AC">
        <w:rPr>
          <w:rFonts w:ascii="Calibri" w:hAnsi="Calibri"/>
          <w:szCs w:val="21"/>
        </w:rPr>
        <w:t xml:space="preserve"> cents per mile</w:t>
      </w:r>
      <w:r w:rsidRPr="00BF05C7">
        <w:rPr>
          <w:rFonts w:ascii="Calibri" w:hAnsi="Calibri"/>
          <w:szCs w:val="21"/>
        </w:rPr>
        <w:t xml:space="preserve"> </w:t>
      </w:r>
    </w:p>
    <w:p w14:paraId="6905FF9A" w14:textId="77777777" w:rsidR="00025067" w:rsidRPr="00BF05C7" w:rsidRDefault="006A2BF7" w:rsidP="00E91A61">
      <w:pPr>
        <w:widowControl/>
        <w:rPr>
          <w:rFonts w:asciiTheme="minorHAnsi" w:hAnsiTheme="minorHAnsi"/>
          <w:color w:val="FF0000"/>
        </w:rPr>
      </w:pPr>
      <w:r w:rsidRPr="00BF05C7">
        <w:rPr>
          <w:rFonts w:asciiTheme="minorHAnsi" w:hAnsiTheme="minorHAnsi"/>
          <w:color w:val="FF0000"/>
        </w:rPr>
        <w:tab/>
      </w:r>
    </w:p>
    <w:p w14:paraId="262BACBC" w14:textId="77777777" w:rsidR="00912E41" w:rsidRPr="00BF05C7" w:rsidRDefault="00912E41" w:rsidP="00342627">
      <w:pPr>
        <w:ind w:firstLine="720"/>
        <w:rPr>
          <w:rFonts w:asciiTheme="minorHAnsi" w:hAnsiTheme="minorHAnsi"/>
        </w:rPr>
      </w:pPr>
    </w:p>
    <w:p w14:paraId="28636C36" w14:textId="1C42E9BE" w:rsidR="00040124" w:rsidRPr="00522A5E" w:rsidRDefault="005D0542" w:rsidP="00522A5E">
      <w:pPr>
        <w:pStyle w:val="Default"/>
        <w:numPr>
          <w:ilvl w:val="2"/>
          <w:numId w:val="1"/>
        </w:numPr>
        <w:jc w:val="both"/>
        <w:rPr>
          <w:sz w:val="20"/>
          <w:szCs w:val="20"/>
        </w:rPr>
      </w:pPr>
      <w:r w:rsidRPr="00BF05C7">
        <w:rPr>
          <w:sz w:val="20"/>
          <w:szCs w:val="20"/>
        </w:rPr>
        <w:t xml:space="preserve">The Grantee shall ensure that county funding for juvenile services (i.e., juvenile probation services and juvenile justice programs) shall not be decreased or be supplanted by funding received under this grant. The Grantee shall certify that the amount of local or county funds expended for juvenile services is at least equal to or greater than the amount spent in the </w:t>
      </w:r>
      <w:r w:rsidR="007868C5" w:rsidRPr="00BF05C7">
        <w:rPr>
          <w:sz w:val="20"/>
          <w:szCs w:val="20"/>
        </w:rPr>
        <w:t>200</w:t>
      </w:r>
      <w:r w:rsidR="006B152E" w:rsidRPr="00BF05C7">
        <w:rPr>
          <w:sz w:val="20"/>
          <w:szCs w:val="20"/>
        </w:rPr>
        <w:t>6</w:t>
      </w:r>
      <w:r w:rsidRPr="00BF05C7">
        <w:rPr>
          <w:sz w:val="20"/>
          <w:szCs w:val="20"/>
        </w:rPr>
        <w:t xml:space="preserve"> county fiscal year excluding construction and capital outlay expenses. </w:t>
      </w:r>
    </w:p>
    <w:p w14:paraId="2DFFF34F" w14:textId="77777777" w:rsidR="00912E41" w:rsidRPr="00BF05C7" w:rsidRDefault="00912E41" w:rsidP="00342627">
      <w:pPr>
        <w:ind w:left="720"/>
        <w:rPr>
          <w:rFonts w:asciiTheme="minorHAnsi" w:hAnsiTheme="minorHAnsi"/>
        </w:rPr>
      </w:pPr>
    </w:p>
    <w:p w14:paraId="4F25EE2C" w14:textId="77777777" w:rsidR="001D663D" w:rsidRPr="00BF05C7" w:rsidRDefault="001D663D" w:rsidP="00C66C99">
      <w:pPr>
        <w:numPr>
          <w:ilvl w:val="0"/>
          <w:numId w:val="1"/>
        </w:numPr>
        <w:tabs>
          <w:tab w:val="left" w:pos="360"/>
        </w:tabs>
        <w:ind w:left="360" w:hanging="360"/>
        <w:rPr>
          <w:rFonts w:asciiTheme="minorHAnsi" w:hAnsiTheme="minorHAnsi"/>
          <w:b/>
          <w:bCs/>
        </w:rPr>
      </w:pPr>
      <w:r w:rsidRPr="00BF05C7">
        <w:rPr>
          <w:rFonts w:asciiTheme="minorHAnsi" w:hAnsiTheme="minorHAnsi"/>
          <w:b/>
          <w:bCs/>
        </w:rPr>
        <w:t>Audit Requirements</w:t>
      </w:r>
    </w:p>
    <w:p w14:paraId="7D2EEAF8" w14:textId="77777777" w:rsidR="001D663D" w:rsidRPr="00BF05C7" w:rsidRDefault="001D663D" w:rsidP="001D663D">
      <w:pPr>
        <w:rPr>
          <w:rFonts w:asciiTheme="minorHAnsi" w:hAnsiTheme="minorHAnsi"/>
          <w:b/>
        </w:rPr>
      </w:pPr>
    </w:p>
    <w:p w14:paraId="0BF915E5" w14:textId="3E4C076A" w:rsidR="00426C11" w:rsidRPr="00BF05C7" w:rsidRDefault="001D663D">
      <w:pPr>
        <w:tabs>
          <w:tab w:val="left" w:pos="360"/>
        </w:tabs>
        <w:ind w:left="360"/>
        <w:jc w:val="both"/>
        <w:rPr>
          <w:rFonts w:asciiTheme="minorHAnsi" w:hAnsiTheme="minorHAnsi"/>
          <w:bCs/>
        </w:rPr>
      </w:pPr>
      <w:r w:rsidRPr="00BF05C7">
        <w:rPr>
          <w:rFonts w:asciiTheme="minorHAnsi" w:hAnsiTheme="minorHAnsi"/>
          <w:bCs/>
        </w:rPr>
        <w:t xml:space="preserve">Audits are to be prepared by an Independent Certified Public Accountant and </w:t>
      </w:r>
      <w:r w:rsidR="00C163EF" w:rsidRPr="00BF05C7">
        <w:rPr>
          <w:rFonts w:asciiTheme="minorHAnsi" w:hAnsiTheme="minorHAnsi"/>
          <w:bCs/>
        </w:rPr>
        <w:t xml:space="preserve">should </w:t>
      </w:r>
      <w:r w:rsidRPr="00BF05C7">
        <w:rPr>
          <w:rFonts w:asciiTheme="minorHAnsi" w:hAnsiTheme="minorHAnsi"/>
          <w:bCs/>
        </w:rPr>
        <w:t xml:space="preserve">be conducted in accordance with Generally Accepted Auditing Standards and </w:t>
      </w:r>
      <w:r w:rsidRPr="00BF05C7">
        <w:rPr>
          <w:rFonts w:asciiTheme="minorHAnsi" w:hAnsiTheme="minorHAnsi"/>
          <w:bCs/>
          <w:i/>
        </w:rPr>
        <w:t>Government Auditing Standards</w:t>
      </w:r>
      <w:r w:rsidRPr="00BF05C7">
        <w:rPr>
          <w:rFonts w:asciiTheme="minorHAnsi" w:hAnsiTheme="minorHAnsi"/>
          <w:bCs/>
        </w:rPr>
        <w:t xml:space="preserve">.  Audits are completed to cover the grant activity for the 12-month period ending </w:t>
      </w:r>
      <w:r w:rsidR="00BC1325">
        <w:rPr>
          <w:rFonts w:asciiTheme="minorHAnsi" w:hAnsiTheme="minorHAnsi"/>
          <w:bCs/>
        </w:rPr>
        <w:t xml:space="preserve">August 31, </w:t>
      </w:r>
      <w:r w:rsidR="00BC1325" w:rsidRPr="00FB17A6">
        <w:rPr>
          <w:rFonts w:asciiTheme="minorHAnsi" w:hAnsiTheme="minorHAnsi"/>
          <w:bCs/>
        </w:rPr>
        <w:t>201</w:t>
      </w:r>
      <w:r w:rsidR="00D81853">
        <w:rPr>
          <w:rFonts w:asciiTheme="minorHAnsi" w:hAnsiTheme="minorHAnsi"/>
          <w:bCs/>
        </w:rPr>
        <w:t>7</w:t>
      </w:r>
      <w:r w:rsidRPr="00BF05C7">
        <w:rPr>
          <w:rFonts w:asciiTheme="minorHAnsi" w:hAnsiTheme="minorHAnsi"/>
          <w:bCs/>
        </w:rPr>
        <w:t>.</w:t>
      </w:r>
    </w:p>
    <w:p w14:paraId="6DC9B7F2" w14:textId="77777777" w:rsidR="00426C11" w:rsidRPr="00BF05C7" w:rsidRDefault="00426C11">
      <w:pPr>
        <w:jc w:val="both"/>
        <w:rPr>
          <w:rFonts w:asciiTheme="minorHAnsi" w:hAnsiTheme="minorHAnsi"/>
        </w:rPr>
      </w:pPr>
    </w:p>
    <w:p w14:paraId="6EA2C33C" w14:textId="15238D10" w:rsidR="00426C11" w:rsidRPr="00BF05C7" w:rsidRDefault="006E73FD">
      <w:pPr>
        <w:widowControl/>
        <w:ind w:left="360"/>
        <w:jc w:val="both"/>
        <w:rPr>
          <w:rFonts w:asciiTheme="minorHAnsi" w:hAnsiTheme="minorHAnsi"/>
        </w:rPr>
      </w:pPr>
      <w:r w:rsidRPr="00BF05C7">
        <w:rPr>
          <w:rFonts w:asciiTheme="minorHAnsi" w:hAnsiTheme="minorHAnsi"/>
        </w:rPr>
        <w:t xml:space="preserve">Expenditures should be presented in the categories of </w:t>
      </w:r>
      <w:r w:rsidR="00DB6D29" w:rsidRPr="00DB6D29">
        <w:rPr>
          <w:rFonts w:asciiTheme="minorHAnsi" w:hAnsiTheme="minorHAnsi"/>
          <w:b/>
          <w:u w:val="single"/>
        </w:rPr>
        <w:t>Basic Probation Supervision</w:t>
      </w:r>
      <w:r w:rsidR="00DB6D29">
        <w:rPr>
          <w:rFonts w:asciiTheme="minorHAnsi" w:hAnsiTheme="minorHAnsi"/>
        </w:rPr>
        <w:t>,</w:t>
      </w:r>
      <w:r w:rsidRPr="00BF05C7">
        <w:rPr>
          <w:rFonts w:asciiTheme="minorHAnsi" w:hAnsiTheme="minorHAnsi"/>
        </w:rPr>
        <w:t xml:space="preserve"> </w:t>
      </w:r>
      <w:r w:rsidR="00DB6D29" w:rsidRPr="00DB6D29">
        <w:rPr>
          <w:rFonts w:asciiTheme="minorHAnsi" w:hAnsiTheme="minorHAnsi"/>
          <w:b/>
          <w:u w:val="single"/>
        </w:rPr>
        <w:t>Community Programs</w:t>
      </w:r>
      <w:r w:rsidR="00DB6D29">
        <w:rPr>
          <w:rFonts w:asciiTheme="minorHAnsi" w:hAnsiTheme="minorHAnsi"/>
          <w:b/>
          <w:u w:val="single"/>
        </w:rPr>
        <w:t>,</w:t>
      </w:r>
      <w:r w:rsidR="00DB6D29">
        <w:rPr>
          <w:rFonts w:asciiTheme="minorHAnsi" w:hAnsiTheme="minorHAnsi"/>
        </w:rPr>
        <w:t xml:space="preserve"> </w:t>
      </w:r>
      <w:r w:rsidR="00DB6D29" w:rsidRPr="00DB6D29">
        <w:rPr>
          <w:rFonts w:asciiTheme="minorHAnsi" w:hAnsiTheme="minorHAnsi"/>
          <w:b/>
          <w:u w:val="single"/>
        </w:rPr>
        <w:t>Pre Post-Adjudications</w:t>
      </w:r>
      <w:r w:rsidR="00DB6D29">
        <w:rPr>
          <w:rFonts w:asciiTheme="minorHAnsi" w:hAnsiTheme="minorHAnsi"/>
        </w:rPr>
        <w:t xml:space="preserve">, </w:t>
      </w:r>
      <w:r w:rsidR="00DB6D29" w:rsidRPr="00DB6D29">
        <w:rPr>
          <w:rFonts w:asciiTheme="minorHAnsi" w:hAnsiTheme="minorHAnsi"/>
          <w:b/>
          <w:u w:val="single"/>
        </w:rPr>
        <w:t>Commitment Division</w:t>
      </w:r>
      <w:r w:rsidR="00040124">
        <w:rPr>
          <w:rFonts w:asciiTheme="minorHAnsi" w:hAnsiTheme="minorHAnsi"/>
        </w:rPr>
        <w:t xml:space="preserve">, </w:t>
      </w:r>
      <w:r w:rsidR="00DB6D29">
        <w:rPr>
          <w:rFonts w:asciiTheme="minorHAnsi" w:hAnsiTheme="minorHAnsi"/>
        </w:rPr>
        <w:t xml:space="preserve"> </w:t>
      </w:r>
      <w:r w:rsidR="00DB6D29" w:rsidRPr="00DB6D29">
        <w:rPr>
          <w:rFonts w:asciiTheme="minorHAnsi" w:hAnsiTheme="minorHAnsi"/>
          <w:b/>
          <w:u w:val="single"/>
        </w:rPr>
        <w:t>Mental Health Services</w:t>
      </w:r>
      <w:r w:rsidR="00DB6D29">
        <w:rPr>
          <w:rFonts w:asciiTheme="minorHAnsi" w:hAnsiTheme="minorHAnsi"/>
        </w:rPr>
        <w:t xml:space="preserve"> </w:t>
      </w:r>
      <w:r w:rsidR="00040124">
        <w:rPr>
          <w:rFonts w:asciiTheme="minorHAnsi" w:hAnsiTheme="minorHAnsi"/>
        </w:rPr>
        <w:t xml:space="preserve">, </w:t>
      </w:r>
      <w:r w:rsidR="00040124" w:rsidRPr="00040124">
        <w:rPr>
          <w:rFonts w:asciiTheme="minorHAnsi" w:hAnsiTheme="minorHAnsi"/>
          <w:b/>
        </w:rPr>
        <w:t xml:space="preserve">and </w:t>
      </w:r>
      <w:r w:rsidR="00040124" w:rsidRPr="00040124">
        <w:rPr>
          <w:rFonts w:asciiTheme="minorHAnsi" w:hAnsiTheme="minorHAnsi"/>
          <w:b/>
          <w:u w:val="single"/>
        </w:rPr>
        <w:t>Prevention and Intervention</w:t>
      </w:r>
      <w:r w:rsidR="00040124">
        <w:rPr>
          <w:rFonts w:asciiTheme="minorHAnsi" w:hAnsiTheme="minorHAnsi"/>
        </w:rPr>
        <w:t xml:space="preserve"> </w:t>
      </w:r>
      <w:r w:rsidRPr="00BF05C7">
        <w:rPr>
          <w:rFonts w:asciiTheme="minorHAnsi" w:hAnsiTheme="minorHAnsi"/>
        </w:rPr>
        <w:t>as defined below:</w:t>
      </w:r>
    </w:p>
    <w:p w14:paraId="7528CC9B" w14:textId="77777777" w:rsidR="00426C11" w:rsidRDefault="00426C11">
      <w:pPr>
        <w:pStyle w:val="BodyText"/>
        <w:rPr>
          <w:rFonts w:asciiTheme="minorHAnsi" w:hAnsiTheme="minorHAnsi"/>
        </w:rPr>
      </w:pPr>
    </w:p>
    <w:p w14:paraId="443ED808" w14:textId="77777777" w:rsidR="009C0CA3" w:rsidRDefault="009C0CA3">
      <w:pPr>
        <w:pStyle w:val="BodyText"/>
        <w:rPr>
          <w:rFonts w:asciiTheme="minorHAnsi" w:hAnsiTheme="minorHAnsi"/>
        </w:rPr>
      </w:pPr>
    </w:p>
    <w:p w14:paraId="59C2AA75" w14:textId="77777777" w:rsidR="004B3E9E" w:rsidRDefault="004B3E9E" w:rsidP="00882CAD">
      <w:pPr>
        <w:pStyle w:val="BodyTextIndent"/>
        <w:numPr>
          <w:ilvl w:val="0"/>
          <w:numId w:val="21"/>
        </w:numPr>
        <w:tabs>
          <w:tab w:val="left" w:pos="720"/>
        </w:tabs>
        <w:spacing w:after="0"/>
        <w:jc w:val="both"/>
        <w:rPr>
          <w:rFonts w:asciiTheme="minorHAnsi" w:hAnsiTheme="minorHAnsi"/>
        </w:rPr>
      </w:pPr>
      <w:r>
        <w:rPr>
          <w:rFonts w:asciiTheme="minorHAnsi" w:hAnsiTheme="minorHAnsi"/>
          <w:b/>
        </w:rPr>
        <w:t xml:space="preserve">Basic Probation Supervision (BPS).  The elements listed below are expenditures that can be reported under BPS.  </w:t>
      </w:r>
      <w:r>
        <w:rPr>
          <w:rFonts w:asciiTheme="minorHAnsi" w:hAnsiTheme="minorHAnsi"/>
        </w:rPr>
        <w:t xml:space="preserve">  </w:t>
      </w:r>
    </w:p>
    <w:p w14:paraId="1C12307C" w14:textId="77777777" w:rsidR="004B3E9E" w:rsidRDefault="004B3E9E" w:rsidP="004B3E9E">
      <w:pPr>
        <w:pStyle w:val="BodyTextIndent"/>
        <w:spacing w:after="0"/>
        <w:ind w:left="585"/>
        <w:jc w:val="both"/>
        <w:rPr>
          <w:rFonts w:asciiTheme="minorHAnsi" w:hAnsiTheme="minorHAnsi"/>
          <w:b/>
        </w:rPr>
      </w:pPr>
    </w:p>
    <w:p w14:paraId="00DAC0B2" w14:textId="77777777" w:rsidR="004B3E9E" w:rsidRDefault="004B3E9E" w:rsidP="00882CAD">
      <w:pPr>
        <w:pStyle w:val="BodyTextIndent"/>
        <w:numPr>
          <w:ilvl w:val="0"/>
          <w:numId w:val="22"/>
        </w:numPr>
        <w:spacing w:after="0"/>
        <w:jc w:val="both"/>
        <w:rPr>
          <w:rFonts w:asciiTheme="minorHAnsi" w:hAnsiTheme="minorHAnsi"/>
        </w:rPr>
      </w:pPr>
      <w:r w:rsidRPr="00337F86">
        <w:rPr>
          <w:rFonts w:asciiTheme="minorHAnsi" w:hAnsiTheme="minorHAnsi"/>
          <w:b/>
        </w:rPr>
        <w:t>Court Intake</w:t>
      </w:r>
      <w:r>
        <w:rPr>
          <w:rFonts w:asciiTheme="minorHAnsi" w:hAnsiTheme="minorHAnsi"/>
          <w:b/>
        </w:rPr>
        <w:t xml:space="preserve">:  </w:t>
      </w:r>
      <w:r w:rsidRPr="0020728D">
        <w:rPr>
          <w:rFonts w:asciiTheme="minorHAnsi" w:hAnsiTheme="minorHAnsi"/>
        </w:rPr>
        <w:t xml:space="preserve">Salaries </w:t>
      </w:r>
      <w:r>
        <w:rPr>
          <w:rFonts w:asciiTheme="minorHAnsi" w:hAnsiTheme="minorHAnsi"/>
        </w:rPr>
        <w:t>and</w:t>
      </w:r>
      <w:r w:rsidRPr="0020728D">
        <w:rPr>
          <w:rFonts w:asciiTheme="minorHAnsi" w:hAnsiTheme="minorHAnsi"/>
        </w:rPr>
        <w:t xml:space="preserve"> Fringe Benefits, Travel </w:t>
      </w:r>
      <w:r>
        <w:rPr>
          <w:rFonts w:asciiTheme="minorHAnsi" w:hAnsiTheme="minorHAnsi"/>
        </w:rPr>
        <w:t>and</w:t>
      </w:r>
      <w:r w:rsidRPr="0020728D">
        <w:rPr>
          <w:rFonts w:asciiTheme="minorHAnsi" w:hAnsiTheme="minorHAnsi"/>
        </w:rPr>
        <w:t xml:space="preserve"> Training, Operating Expenditures, Inter-County Contracts and External Contracts</w:t>
      </w:r>
      <w:r>
        <w:rPr>
          <w:rFonts w:asciiTheme="minorHAnsi" w:hAnsiTheme="minorHAnsi"/>
        </w:rPr>
        <w:t>;</w:t>
      </w:r>
    </w:p>
    <w:p w14:paraId="631F1041" w14:textId="77777777" w:rsidR="004B3E9E" w:rsidRDefault="004B3E9E" w:rsidP="00882CAD">
      <w:pPr>
        <w:pStyle w:val="BodyTextIndent"/>
        <w:numPr>
          <w:ilvl w:val="0"/>
          <w:numId w:val="22"/>
        </w:numPr>
        <w:spacing w:after="0"/>
        <w:jc w:val="both"/>
        <w:rPr>
          <w:rFonts w:asciiTheme="minorHAnsi" w:hAnsiTheme="minorHAnsi"/>
        </w:rPr>
      </w:pPr>
      <w:r w:rsidRPr="00337F86">
        <w:rPr>
          <w:rFonts w:asciiTheme="minorHAnsi" w:hAnsiTheme="minorHAnsi"/>
          <w:b/>
        </w:rPr>
        <w:t>Direct Supervision</w:t>
      </w:r>
      <w:r>
        <w:rPr>
          <w:rFonts w:asciiTheme="minorHAnsi" w:hAnsiTheme="minorHAnsi"/>
        </w:rPr>
        <w:t xml:space="preserve">:  </w:t>
      </w:r>
      <w:r w:rsidRPr="0020728D">
        <w:rPr>
          <w:rFonts w:asciiTheme="minorHAnsi" w:hAnsiTheme="minorHAnsi"/>
        </w:rPr>
        <w:t xml:space="preserve">Salaries </w:t>
      </w:r>
      <w:r>
        <w:rPr>
          <w:rFonts w:asciiTheme="minorHAnsi" w:hAnsiTheme="minorHAnsi"/>
        </w:rPr>
        <w:t>and</w:t>
      </w:r>
      <w:r w:rsidRPr="0020728D">
        <w:rPr>
          <w:rFonts w:asciiTheme="minorHAnsi" w:hAnsiTheme="minorHAnsi"/>
        </w:rPr>
        <w:t xml:space="preserve"> Fringe Benefits, Travel </w:t>
      </w:r>
      <w:r>
        <w:rPr>
          <w:rFonts w:asciiTheme="minorHAnsi" w:hAnsiTheme="minorHAnsi"/>
        </w:rPr>
        <w:t>and</w:t>
      </w:r>
      <w:r w:rsidRPr="0020728D">
        <w:rPr>
          <w:rFonts w:asciiTheme="minorHAnsi" w:hAnsiTheme="minorHAnsi"/>
        </w:rPr>
        <w:t xml:space="preserve"> Training, Operating Expenditures, Inter-County Contracts and External Contracts</w:t>
      </w:r>
      <w:r>
        <w:rPr>
          <w:rFonts w:asciiTheme="minorHAnsi" w:hAnsiTheme="minorHAnsi"/>
        </w:rPr>
        <w:t>;</w:t>
      </w:r>
    </w:p>
    <w:p w14:paraId="39BF722B" w14:textId="77777777" w:rsidR="004B3E9E" w:rsidRDefault="004B3E9E" w:rsidP="00882CAD">
      <w:pPr>
        <w:pStyle w:val="BodyTextIndent"/>
        <w:numPr>
          <w:ilvl w:val="0"/>
          <w:numId w:val="22"/>
        </w:numPr>
        <w:spacing w:after="0"/>
        <w:jc w:val="both"/>
        <w:rPr>
          <w:rFonts w:asciiTheme="minorHAnsi" w:hAnsiTheme="minorHAnsi"/>
        </w:rPr>
      </w:pPr>
      <w:r w:rsidRPr="00337F86">
        <w:rPr>
          <w:rFonts w:asciiTheme="minorHAnsi" w:hAnsiTheme="minorHAnsi"/>
          <w:b/>
        </w:rPr>
        <w:t>Youth Services</w:t>
      </w:r>
      <w:r>
        <w:rPr>
          <w:rFonts w:asciiTheme="minorHAnsi" w:hAnsiTheme="minorHAnsi"/>
        </w:rPr>
        <w:t xml:space="preserve">:  </w:t>
      </w:r>
      <w:r w:rsidRPr="0020728D">
        <w:rPr>
          <w:rFonts w:asciiTheme="minorHAnsi" w:hAnsiTheme="minorHAnsi"/>
        </w:rPr>
        <w:t xml:space="preserve">Salaries </w:t>
      </w:r>
      <w:r>
        <w:rPr>
          <w:rFonts w:asciiTheme="minorHAnsi" w:hAnsiTheme="minorHAnsi"/>
        </w:rPr>
        <w:t>and</w:t>
      </w:r>
      <w:r w:rsidRPr="0020728D">
        <w:rPr>
          <w:rFonts w:asciiTheme="minorHAnsi" w:hAnsiTheme="minorHAnsi"/>
        </w:rPr>
        <w:t xml:space="preserve"> Fringe Benefits, Travel </w:t>
      </w:r>
      <w:r>
        <w:rPr>
          <w:rFonts w:asciiTheme="minorHAnsi" w:hAnsiTheme="minorHAnsi"/>
        </w:rPr>
        <w:t>and</w:t>
      </w:r>
      <w:r w:rsidRPr="0020728D">
        <w:rPr>
          <w:rFonts w:asciiTheme="minorHAnsi" w:hAnsiTheme="minorHAnsi"/>
        </w:rPr>
        <w:t xml:space="preserve"> Training, Operating Expenditures, Inter-County Contracts and External Contracts</w:t>
      </w:r>
      <w:r>
        <w:rPr>
          <w:rFonts w:asciiTheme="minorHAnsi" w:hAnsiTheme="minorHAnsi"/>
        </w:rPr>
        <w:t>;</w:t>
      </w:r>
    </w:p>
    <w:p w14:paraId="008BB7C9" w14:textId="77777777" w:rsidR="004B3E9E" w:rsidRDefault="004B3E9E" w:rsidP="00882CAD">
      <w:pPr>
        <w:pStyle w:val="BodyTextIndent"/>
        <w:numPr>
          <w:ilvl w:val="0"/>
          <w:numId w:val="22"/>
        </w:numPr>
        <w:spacing w:after="0"/>
        <w:jc w:val="both"/>
        <w:rPr>
          <w:rFonts w:asciiTheme="minorHAnsi" w:hAnsiTheme="minorHAnsi"/>
        </w:rPr>
      </w:pPr>
      <w:r w:rsidRPr="00337F86">
        <w:rPr>
          <w:rFonts w:asciiTheme="minorHAnsi" w:hAnsiTheme="minorHAnsi"/>
          <w:b/>
        </w:rPr>
        <w:t>Mental Health Assessments</w:t>
      </w:r>
      <w:r>
        <w:rPr>
          <w:rFonts w:asciiTheme="minorHAnsi" w:hAnsiTheme="minorHAnsi"/>
        </w:rPr>
        <w:t xml:space="preserve">: </w:t>
      </w:r>
      <w:r w:rsidRPr="0020728D">
        <w:rPr>
          <w:rFonts w:asciiTheme="minorHAnsi" w:hAnsiTheme="minorHAnsi"/>
        </w:rPr>
        <w:t xml:space="preserve">Salaries </w:t>
      </w:r>
      <w:r>
        <w:rPr>
          <w:rFonts w:asciiTheme="minorHAnsi" w:hAnsiTheme="minorHAnsi"/>
        </w:rPr>
        <w:t>and</w:t>
      </w:r>
      <w:r w:rsidRPr="0020728D">
        <w:rPr>
          <w:rFonts w:asciiTheme="minorHAnsi" w:hAnsiTheme="minorHAnsi"/>
        </w:rPr>
        <w:t xml:space="preserve"> Fringe Benefits, Travel </w:t>
      </w:r>
      <w:r>
        <w:rPr>
          <w:rFonts w:asciiTheme="minorHAnsi" w:hAnsiTheme="minorHAnsi"/>
        </w:rPr>
        <w:t>and</w:t>
      </w:r>
      <w:r w:rsidRPr="0020728D">
        <w:rPr>
          <w:rFonts w:asciiTheme="minorHAnsi" w:hAnsiTheme="minorHAnsi"/>
        </w:rPr>
        <w:t xml:space="preserve"> Training, Operating Expenditures, Inter-County Contracts and External Contracts</w:t>
      </w:r>
      <w:r>
        <w:rPr>
          <w:rFonts w:asciiTheme="minorHAnsi" w:hAnsiTheme="minorHAnsi"/>
        </w:rPr>
        <w:t>.</w:t>
      </w:r>
    </w:p>
    <w:p w14:paraId="0B165D89" w14:textId="77777777" w:rsidR="004B3E9E" w:rsidRDefault="004B3E9E" w:rsidP="004B3E9E">
      <w:pPr>
        <w:pStyle w:val="BodyTextIndent"/>
        <w:tabs>
          <w:tab w:val="num" w:pos="1080"/>
        </w:tabs>
        <w:spacing w:after="0"/>
        <w:ind w:left="1080" w:hanging="360"/>
        <w:jc w:val="both"/>
        <w:rPr>
          <w:rFonts w:asciiTheme="minorHAnsi" w:hAnsiTheme="minorHAnsi"/>
        </w:rPr>
      </w:pPr>
    </w:p>
    <w:p w14:paraId="6BEF56C1" w14:textId="77777777" w:rsidR="004B3E9E" w:rsidRDefault="004B3E9E" w:rsidP="004B3E9E">
      <w:pPr>
        <w:pStyle w:val="BodyTextIndent"/>
        <w:tabs>
          <w:tab w:val="left" w:pos="720"/>
        </w:tabs>
        <w:spacing w:after="0"/>
        <w:jc w:val="both"/>
        <w:rPr>
          <w:rFonts w:asciiTheme="minorHAnsi" w:hAnsiTheme="minorHAnsi"/>
          <w:b/>
        </w:rPr>
      </w:pPr>
      <w:r>
        <w:rPr>
          <w:rFonts w:asciiTheme="minorHAnsi" w:hAnsiTheme="minorHAnsi"/>
        </w:rPr>
        <w:t xml:space="preserve">B.     </w:t>
      </w:r>
      <w:r w:rsidRPr="00772E44">
        <w:rPr>
          <w:rFonts w:asciiTheme="minorHAnsi" w:hAnsiTheme="minorHAnsi"/>
          <w:b/>
        </w:rPr>
        <w:t>Community Programs</w:t>
      </w:r>
      <w:r>
        <w:rPr>
          <w:rFonts w:asciiTheme="minorHAnsi" w:hAnsiTheme="minorHAnsi"/>
          <w:b/>
        </w:rPr>
        <w:t xml:space="preserve"> (CP)</w:t>
      </w:r>
      <w:r w:rsidRPr="00772E44">
        <w:rPr>
          <w:rFonts w:asciiTheme="minorHAnsi" w:hAnsiTheme="minorHAnsi"/>
          <w:b/>
        </w:rPr>
        <w:t>.</w:t>
      </w:r>
      <w:r>
        <w:rPr>
          <w:rFonts w:asciiTheme="minorHAnsi" w:hAnsiTheme="minorHAnsi"/>
          <w:b/>
        </w:rPr>
        <w:t xml:space="preserve">  The elements listed below are expenditures that can be reported under CP. </w:t>
      </w:r>
    </w:p>
    <w:p w14:paraId="57E01C4E" w14:textId="77777777" w:rsidR="004B3E9E" w:rsidRDefault="004B3E9E" w:rsidP="004B3E9E">
      <w:pPr>
        <w:pStyle w:val="BodyTextIndent"/>
        <w:tabs>
          <w:tab w:val="left" w:pos="720"/>
        </w:tabs>
        <w:spacing w:after="0"/>
        <w:ind w:left="720" w:hanging="360"/>
        <w:jc w:val="both"/>
        <w:rPr>
          <w:rFonts w:asciiTheme="minorHAnsi" w:hAnsiTheme="minorHAnsi"/>
          <w:b/>
        </w:rPr>
      </w:pPr>
      <w:r>
        <w:rPr>
          <w:rFonts w:asciiTheme="minorHAnsi" w:hAnsiTheme="minorHAnsi"/>
        </w:rPr>
        <w:t xml:space="preserve">         </w:t>
      </w:r>
    </w:p>
    <w:p w14:paraId="4BAAAF48" w14:textId="77777777" w:rsidR="004B3E9E" w:rsidRDefault="004B3E9E" w:rsidP="00882CAD">
      <w:pPr>
        <w:pStyle w:val="BodyTextIndent"/>
        <w:numPr>
          <w:ilvl w:val="3"/>
          <w:numId w:val="22"/>
        </w:numPr>
        <w:tabs>
          <w:tab w:val="left" w:pos="720"/>
        </w:tabs>
        <w:spacing w:after="0"/>
        <w:jc w:val="both"/>
        <w:rPr>
          <w:rFonts w:asciiTheme="minorHAnsi" w:hAnsiTheme="minorHAnsi"/>
        </w:rPr>
      </w:pPr>
      <w:r w:rsidRPr="00337F86">
        <w:rPr>
          <w:rFonts w:asciiTheme="minorHAnsi" w:hAnsiTheme="minorHAnsi"/>
          <w:b/>
        </w:rPr>
        <w:t>Court Intake</w:t>
      </w:r>
      <w:r>
        <w:rPr>
          <w:rFonts w:asciiTheme="minorHAnsi" w:hAnsiTheme="minorHAnsi"/>
          <w:i/>
        </w:rPr>
        <w:t xml:space="preserve">: </w:t>
      </w:r>
      <w:r>
        <w:rPr>
          <w:rFonts w:asciiTheme="minorHAnsi" w:hAnsiTheme="minorHAnsi"/>
        </w:rPr>
        <w:t xml:space="preserve"> </w:t>
      </w:r>
      <w:r w:rsidRPr="0020728D">
        <w:rPr>
          <w:rFonts w:asciiTheme="minorHAnsi" w:hAnsiTheme="minorHAnsi"/>
        </w:rPr>
        <w:t xml:space="preserve">Salaries </w:t>
      </w:r>
      <w:r>
        <w:rPr>
          <w:rFonts w:asciiTheme="minorHAnsi" w:hAnsiTheme="minorHAnsi"/>
        </w:rPr>
        <w:t>and</w:t>
      </w:r>
      <w:r w:rsidRPr="0020728D">
        <w:rPr>
          <w:rFonts w:asciiTheme="minorHAnsi" w:hAnsiTheme="minorHAnsi"/>
        </w:rPr>
        <w:t xml:space="preserve"> Fringe Benefits, Travel </w:t>
      </w:r>
      <w:r>
        <w:rPr>
          <w:rFonts w:asciiTheme="minorHAnsi" w:hAnsiTheme="minorHAnsi"/>
        </w:rPr>
        <w:t>and</w:t>
      </w:r>
      <w:r w:rsidRPr="0020728D">
        <w:rPr>
          <w:rFonts w:asciiTheme="minorHAnsi" w:hAnsiTheme="minorHAnsi"/>
        </w:rPr>
        <w:t xml:space="preserve"> Training, Operating Expenditures, Inter-County </w:t>
      </w:r>
      <w:r>
        <w:rPr>
          <w:rFonts w:asciiTheme="minorHAnsi" w:hAnsiTheme="minorHAnsi"/>
        </w:rPr>
        <w:t xml:space="preserve"> </w:t>
      </w:r>
    </w:p>
    <w:p w14:paraId="6E1339EA" w14:textId="77777777" w:rsidR="004B3E9E" w:rsidRPr="00B06C0E" w:rsidRDefault="004B3E9E" w:rsidP="004B3E9E">
      <w:pPr>
        <w:pStyle w:val="BodyTextIndent"/>
        <w:tabs>
          <w:tab w:val="left" w:pos="720"/>
        </w:tabs>
        <w:spacing w:after="0"/>
        <w:ind w:left="1080"/>
        <w:jc w:val="both"/>
        <w:rPr>
          <w:rFonts w:asciiTheme="minorHAnsi" w:hAnsiTheme="minorHAnsi"/>
        </w:rPr>
      </w:pPr>
      <w:r w:rsidRPr="0020728D">
        <w:rPr>
          <w:rFonts w:asciiTheme="minorHAnsi" w:hAnsiTheme="minorHAnsi"/>
        </w:rPr>
        <w:t>Contracts and External Contracts</w:t>
      </w:r>
      <w:r>
        <w:rPr>
          <w:rFonts w:asciiTheme="minorHAnsi" w:hAnsiTheme="minorHAnsi"/>
        </w:rPr>
        <w:t>;</w:t>
      </w:r>
    </w:p>
    <w:p w14:paraId="72A1C143" w14:textId="77777777" w:rsidR="004B3E9E" w:rsidRPr="00DC04F9" w:rsidRDefault="004B3E9E" w:rsidP="00882CAD">
      <w:pPr>
        <w:pStyle w:val="Default"/>
        <w:numPr>
          <w:ilvl w:val="3"/>
          <w:numId w:val="22"/>
        </w:numPr>
        <w:rPr>
          <w:sz w:val="20"/>
          <w:szCs w:val="20"/>
        </w:rPr>
      </w:pPr>
      <w:r w:rsidRPr="00337F86">
        <w:rPr>
          <w:rFonts w:asciiTheme="minorHAnsi" w:hAnsiTheme="minorHAnsi"/>
          <w:b/>
          <w:sz w:val="20"/>
          <w:szCs w:val="20"/>
        </w:rPr>
        <w:t>Youth Services</w:t>
      </w:r>
      <w:r>
        <w:rPr>
          <w:sz w:val="20"/>
          <w:szCs w:val="20"/>
        </w:rPr>
        <w:t xml:space="preserve">:  Salaries and Fringe Benefits, Travel and Training, Operating Expenditures, Inter-County </w:t>
      </w:r>
      <w:r w:rsidRPr="00DC04F9">
        <w:rPr>
          <w:sz w:val="20"/>
          <w:szCs w:val="20"/>
        </w:rPr>
        <w:t>Contracts and External Contracts;</w:t>
      </w:r>
    </w:p>
    <w:p w14:paraId="42801FE6" w14:textId="77777777" w:rsidR="004B3E9E" w:rsidRPr="00DC04F9" w:rsidRDefault="004B3E9E" w:rsidP="00882CAD">
      <w:pPr>
        <w:pStyle w:val="Default"/>
        <w:numPr>
          <w:ilvl w:val="3"/>
          <w:numId w:val="22"/>
        </w:numPr>
        <w:rPr>
          <w:sz w:val="20"/>
          <w:szCs w:val="20"/>
        </w:rPr>
      </w:pPr>
      <w:r w:rsidRPr="00337F86">
        <w:rPr>
          <w:b/>
          <w:sz w:val="20"/>
          <w:szCs w:val="20"/>
        </w:rPr>
        <w:t>Mental Health Assessments</w:t>
      </w:r>
      <w:r>
        <w:rPr>
          <w:sz w:val="20"/>
          <w:szCs w:val="20"/>
        </w:rPr>
        <w:t xml:space="preserve">:  Salaries and Fringe Benefits, Travel and Training, Operating Expenditures, </w:t>
      </w:r>
      <w:r w:rsidRPr="00DC04F9">
        <w:rPr>
          <w:sz w:val="20"/>
          <w:szCs w:val="20"/>
        </w:rPr>
        <w:t>Inter-County Contracts and External Contracts;</w:t>
      </w:r>
    </w:p>
    <w:p w14:paraId="48549E6F" w14:textId="77777777" w:rsidR="004B3E9E" w:rsidRDefault="004B3E9E" w:rsidP="00882CAD">
      <w:pPr>
        <w:pStyle w:val="Default"/>
        <w:numPr>
          <w:ilvl w:val="3"/>
          <w:numId w:val="22"/>
        </w:numPr>
        <w:rPr>
          <w:sz w:val="20"/>
          <w:szCs w:val="20"/>
        </w:rPr>
      </w:pPr>
      <w:r w:rsidRPr="00337F86">
        <w:rPr>
          <w:b/>
          <w:sz w:val="20"/>
          <w:szCs w:val="20"/>
        </w:rPr>
        <w:t>Community Based Programs (General):</w:t>
      </w:r>
      <w:r>
        <w:rPr>
          <w:sz w:val="20"/>
          <w:szCs w:val="20"/>
        </w:rPr>
        <w:t xml:space="preserve">  Salaries and Fringe Benefits, Travel and Training, Operating </w:t>
      </w:r>
    </w:p>
    <w:p w14:paraId="714EE708" w14:textId="77777777" w:rsidR="004B3E9E" w:rsidRDefault="004B3E9E" w:rsidP="004B3E9E">
      <w:pPr>
        <w:pStyle w:val="Default"/>
        <w:ind w:left="1080"/>
        <w:rPr>
          <w:sz w:val="20"/>
          <w:szCs w:val="20"/>
        </w:rPr>
      </w:pPr>
      <w:r>
        <w:rPr>
          <w:sz w:val="20"/>
          <w:szCs w:val="20"/>
        </w:rPr>
        <w:t>Expenditures, Inter-County Contracts and External Contracts;</w:t>
      </w:r>
    </w:p>
    <w:p w14:paraId="24D70238" w14:textId="24CA9ABC" w:rsidR="009C0CA3" w:rsidRPr="00522A5E" w:rsidRDefault="004B3E9E" w:rsidP="00522A5E">
      <w:pPr>
        <w:pStyle w:val="Default"/>
        <w:numPr>
          <w:ilvl w:val="0"/>
          <w:numId w:val="22"/>
        </w:numPr>
        <w:rPr>
          <w:sz w:val="20"/>
          <w:szCs w:val="20"/>
        </w:rPr>
      </w:pPr>
      <w:r w:rsidRPr="00337F86">
        <w:rPr>
          <w:b/>
          <w:sz w:val="20"/>
          <w:szCs w:val="20"/>
        </w:rPr>
        <w:t>Community Based Programs (Mental Health):</w:t>
      </w:r>
      <w:r>
        <w:rPr>
          <w:sz w:val="20"/>
          <w:szCs w:val="20"/>
        </w:rPr>
        <w:t xml:space="preserve">  Salaries and Fringe Benefits, Travel and Training, Operating </w:t>
      </w:r>
      <w:r w:rsidRPr="00337F86">
        <w:rPr>
          <w:sz w:val="20"/>
          <w:szCs w:val="20"/>
        </w:rPr>
        <w:t>Expenditures, Inter-County Contracts and External Contracts.</w:t>
      </w:r>
    </w:p>
    <w:p w14:paraId="6B3002AB" w14:textId="20D34D6C" w:rsidR="00F0368E" w:rsidRPr="00BF05C7" w:rsidRDefault="00F0368E" w:rsidP="00F0368E">
      <w:pPr>
        <w:pStyle w:val="Default"/>
        <w:rPr>
          <w:sz w:val="20"/>
          <w:szCs w:val="20"/>
        </w:rPr>
      </w:pPr>
    </w:p>
    <w:p w14:paraId="6DBC079A" w14:textId="381D7A9E" w:rsidR="004B3E9E" w:rsidRPr="004231FA" w:rsidRDefault="004B3E9E" w:rsidP="00882CAD">
      <w:pPr>
        <w:pStyle w:val="BodyTextIndent"/>
        <w:numPr>
          <w:ilvl w:val="0"/>
          <w:numId w:val="23"/>
        </w:numPr>
        <w:tabs>
          <w:tab w:val="left" w:pos="720"/>
        </w:tabs>
        <w:spacing w:after="0"/>
        <w:jc w:val="both"/>
        <w:rPr>
          <w:rFonts w:asciiTheme="minorHAnsi" w:hAnsiTheme="minorHAnsi"/>
        </w:rPr>
      </w:pPr>
      <w:r>
        <w:rPr>
          <w:rFonts w:asciiTheme="minorHAnsi" w:hAnsiTheme="minorHAnsi"/>
          <w:b/>
        </w:rPr>
        <w:t>Pre Post-Adjudication (PPA)</w:t>
      </w:r>
      <w:r>
        <w:rPr>
          <w:rFonts w:asciiTheme="minorHAnsi" w:hAnsiTheme="minorHAnsi"/>
          <w:b/>
          <w:bCs/>
        </w:rPr>
        <w:t xml:space="preserve">.  The elements listed below are expenditures that can be reported under </w:t>
      </w:r>
      <w:r>
        <w:rPr>
          <w:rFonts w:asciiTheme="minorHAnsi" w:hAnsiTheme="minorHAnsi"/>
        </w:rPr>
        <w:t xml:space="preserve">PPA. </w:t>
      </w:r>
    </w:p>
    <w:p w14:paraId="617C91A9" w14:textId="77777777" w:rsidR="004B3E9E" w:rsidRDefault="004B3E9E" w:rsidP="004B3E9E">
      <w:pPr>
        <w:pStyle w:val="BodyTextIndent"/>
        <w:spacing w:after="0"/>
        <w:ind w:left="585"/>
        <w:jc w:val="both"/>
        <w:rPr>
          <w:rFonts w:asciiTheme="minorHAnsi" w:hAnsiTheme="minorHAnsi"/>
          <w:b/>
        </w:rPr>
      </w:pPr>
    </w:p>
    <w:p w14:paraId="02ECDDD6" w14:textId="77777777" w:rsidR="004B3E9E" w:rsidRDefault="004B3E9E" w:rsidP="00882CAD">
      <w:pPr>
        <w:pStyle w:val="BodyTextIndent"/>
        <w:numPr>
          <w:ilvl w:val="0"/>
          <w:numId w:val="3"/>
        </w:numPr>
        <w:tabs>
          <w:tab w:val="clear" w:pos="990"/>
          <w:tab w:val="num" w:pos="1080"/>
        </w:tabs>
        <w:spacing w:after="0"/>
        <w:ind w:left="1080"/>
        <w:jc w:val="both"/>
        <w:rPr>
          <w:rFonts w:asciiTheme="minorHAnsi" w:hAnsiTheme="minorHAnsi"/>
        </w:rPr>
      </w:pPr>
      <w:r w:rsidRPr="00337F86">
        <w:rPr>
          <w:rFonts w:asciiTheme="minorHAnsi" w:hAnsiTheme="minorHAnsi"/>
          <w:b/>
        </w:rPr>
        <w:t>Mental Health Assessments</w:t>
      </w:r>
      <w:r>
        <w:rPr>
          <w:rFonts w:asciiTheme="minorHAnsi" w:hAnsiTheme="minorHAnsi"/>
        </w:rPr>
        <w:t>: Salaries and Fringe Benefits, Travel and Training, Operating Expenditures, Inter County Contracts Post Adjudication Secure and Non-Secure, and External Contracts Post Adjudication Secure and Non-Secure;</w:t>
      </w:r>
    </w:p>
    <w:p w14:paraId="5406FB43" w14:textId="77777777" w:rsidR="004B3E9E" w:rsidRDefault="004B3E9E" w:rsidP="00882CAD">
      <w:pPr>
        <w:pStyle w:val="BodyTextIndent"/>
        <w:numPr>
          <w:ilvl w:val="0"/>
          <w:numId w:val="3"/>
        </w:numPr>
        <w:spacing w:after="0"/>
        <w:jc w:val="both"/>
        <w:rPr>
          <w:rFonts w:asciiTheme="minorHAnsi" w:hAnsiTheme="minorHAnsi"/>
        </w:rPr>
      </w:pPr>
      <w:r w:rsidRPr="00337F86">
        <w:rPr>
          <w:rFonts w:asciiTheme="minorHAnsi" w:hAnsiTheme="minorHAnsi"/>
          <w:b/>
        </w:rPr>
        <w:t>Residential Programs and Services</w:t>
      </w:r>
      <w:r>
        <w:rPr>
          <w:rFonts w:asciiTheme="minorHAnsi" w:hAnsiTheme="minorHAnsi"/>
        </w:rPr>
        <w:t>:  Salaries and Fringe Benefits, Travel and Training, Operating Expenditures, Inter-County Contracts Post Adjudications (Non-Secure), Inter-County Contracts Post Adjudications (Secure), Inter-County Contracts Detention/Pre-adjudication, External Contracts Post-Adjudications (Non-Secure), External Contracts Post-Adjudications (Secure), External Contracts Detention/Pre-adjudication;</w:t>
      </w:r>
    </w:p>
    <w:p w14:paraId="2AE20CBD" w14:textId="77777777" w:rsidR="004B3E9E" w:rsidRDefault="004B3E9E" w:rsidP="00882CAD">
      <w:pPr>
        <w:pStyle w:val="BodyTextIndent"/>
        <w:numPr>
          <w:ilvl w:val="0"/>
          <w:numId w:val="3"/>
        </w:numPr>
        <w:spacing w:after="0"/>
        <w:jc w:val="both"/>
        <w:rPr>
          <w:rFonts w:asciiTheme="minorHAnsi" w:hAnsiTheme="minorHAnsi"/>
        </w:rPr>
      </w:pPr>
      <w:r w:rsidRPr="00BA02CA">
        <w:rPr>
          <w:rFonts w:asciiTheme="minorHAnsi" w:hAnsiTheme="minorHAnsi"/>
          <w:b/>
        </w:rPr>
        <w:t xml:space="preserve">Post-Adjudications (Non-Secure): </w:t>
      </w:r>
      <w:r>
        <w:rPr>
          <w:rFonts w:asciiTheme="minorHAnsi" w:hAnsiTheme="minorHAnsi"/>
          <w:b/>
        </w:rPr>
        <w:t xml:space="preserve">  </w:t>
      </w:r>
      <w:r>
        <w:rPr>
          <w:rFonts w:asciiTheme="minorHAnsi" w:hAnsiTheme="minorHAnsi"/>
        </w:rPr>
        <w:t>Salaries and Fringe Benefits, Travel and Training, Operating Expenditures, Inter-County Contracts, and External Contracts;</w:t>
      </w:r>
    </w:p>
    <w:p w14:paraId="3D0F7F82" w14:textId="77777777" w:rsidR="004B3E9E" w:rsidRDefault="004B3E9E" w:rsidP="00882CAD">
      <w:pPr>
        <w:pStyle w:val="BodyTextIndent"/>
        <w:numPr>
          <w:ilvl w:val="0"/>
          <w:numId w:val="3"/>
        </w:numPr>
        <w:spacing w:after="0"/>
        <w:jc w:val="both"/>
        <w:rPr>
          <w:rFonts w:asciiTheme="minorHAnsi" w:hAnsiTheme="minorHAnsi"/>
        </w:rPr>
      </w:pPr>
      <w:r w:rsidRPr="004231FA">
        <w:rPr>
          <w:rFonts w:asciiTheme="minorHAnsi" w:hAnsiTheme="minorHAnsi"/>
          <w:b/>
        </w:rPr>
        <w:t>Post-Adjudications (Secure):</w:t>
      </w:r>
      <w:r>
        <w:rPr>
          <w:rFonts w:asciiTheme="minorHAnsi" w:hAnsiTheme="minorHAnsi"/>
          <w:b/>
        </w:rPr>
        <w:t xml:space="preserve">  </w:t>
      </w:r>
      <w:r>
        <w:rPr>
          <w:rFonts w:asciiTheme="minorHAnsi" w:hAnsiTheme="minorHAnsi"/>
        </w:rPr>
        <w:t>Salaries and Fringe Benefits, Travel and Training, Operating Expenditures, Inter-County Contracts, and External Contracts;</w:t>
      </w:r>
    </w:p>
    <w:p w14:paraId="169B77B2" w14:textId="77777777" w:rsidR="004B3E9E" w:rsidRDefault="004B3E9E" w:rsidP="00882CAD">
      <w:pPr>
        <w:pStyle w:val="BodyTextIndent"/>
        <w:numPr>
          <w:ilvl w:val="0"/>
          <w:numId w:val="3"/>
        </w:numPr>
        <w:spacing w:after="0"/>
        <w:jc w:val="both"/>
        <w:rPr>
          <w:rFonts w:asciiTheme="minorHAnsi" w:hAnsiTheme="minorHAnsi"/>
        </w:rPr>
      </w:pPr>
      <w:r w:rsidRPr="004231FA">
        <w:rPr>
          <w:rFonts w:asciiTheme="minorHAnsi" w:hAnsiTheme="minorHAnsi"/>
          <w:b/>
        </w:rPr>
        <w:lastRenderedPageBreak/>
        <w:t>Detention Pre-Adjudications</w:t>
      </w:r>
      <w:r w:rsidRPr="004231FA">
        <w:rPr>
          <w:rFonts w:asciiTheme="minorHAnsi" w:hAnsiTheme="minorHAnsi"/>
        </w:rPr>
        <w:t>:</w:t>
      </w:r>
      <w:r>
        <w:rPr>
          <w:rFonts w:asciiTheme="minorHAnsi" w:hAnsiTheme="minorHAnsi"/>
        </w:rPr>
        <w:t xml:space="preserve">  Salaries and Fringe Benefits, Travel and Training, Operating Expenditures, Inter-County Contracts, and External Contracts;</w:t>
      </w:r>
    </w:p>
    <w:p w14:paraId="654B967E" w14:textId="4A1E1731" w:rsidR="004B3E9E" w:rsidRDefault="004B3E9E" w:rsidP="00882CAD">
      <w:pPr>
        <w:pStyle w:val="BodyTextIndent"/>
        <w:numPr>
          <w:ilvl w:val="0"/>
          <w:numId w:val="3"/>
        </w:numPr>
        <w:spacing w:after="0"/>
        <w:jc w:val="both"/>
        <w:rPr>
          <w:rFonts w:asciiTheme="minorHAnsi" w:hAnsiTheme="minorHAnsi"/>
        </w:rPr>
      </w:pPr>
      <w:r w:rsidRPr="004231FA">
        <w:rPr>
          <w:rFonts w:asciiTheme="minorHAnsi" w:hAnsiTheme="minorHAnsi"/>
          <w:b/>
        </w:rPr>
        <w:t>Residential Mental Health Placement</w:t>
      </w:r>
      <w:r w:rsidRPr="004231FA">
        <w:rPr>
          <w:rFonts w:asciiTheme="minorHAnsi" w:hAnsiTheme="minorHAnsi"/>
        </w:rPr>
        <w:t>:</w:t>
      </w:r>
      <w:r>
        <w:rPr>
          <w:rFonts w:asciiTheme="minorHAnsi" w:hAnsiTheme="minorHAnsi"/>
        </w:rPr>
        <w:t xml:space="preserve">  Salaries and Fringe Benefits, Travel and Training, Operating Expenditures, Inter-County Contracts, and External Contracts.</w:t>
      </w:r>
    </w:p>
    <w:p w14:paraId="7F6C8824" w14:textId="3EA26B99" w:rsidR="00D1471E" w:rsidRDefault="00D1471E" w:rsidP="00D1471E">
      <w:pPr>
        <w:pStyle w:val="BodyTextIndent"/>
        <w:spacing w:after="0"/>
        <w:ind w:left="990"/>
        <w:jc w:val="both"/>
        <w:rPr>
          <w:rFonts w:asciiTheme="minorHAnsi" w:hAnsiTheme="minorHAnsi"/>
        </w:rPr>
      </w:pPr>
    </w:p>
    <w:p w14:paraId="78069928" w14:textId="3FE90430" w:rsidR="00040124" w:rsidRDefault="00040124" w:rsidP="00D1471E">
      <w:pPr>
        <w:pStyle w:val="BodyTextIndent"/>
        <w:spacing w:after="0"/>
        <w:ind w:left="990"/>
        <w:jc w:val="both"/>
        <w:rPr>
          <w:rFonts w:asciiTheme="minorHAnsi" w:hAnsiTheme="minorHAnsi"/>
        </w:rPr>
      </w:pPr>
    </w:p>
    <w:p w14:paraId="69526CD8" w14:textId="77777777" w:rsidR="00040124" w:rsidRDefault="00040124" w:rsidP="00D1471E">
      <w:pPr>
        <w:pStyle w:val="BodyTextIndent"/>
        <w:spacing w:after="0"/>
        <w:ind w:left="990"/>
        <w:jc w:val="both"/>
        <w:rPr>
          <w:rFonts w:asciiTheme="minorHAnsi" w:hAnsiTheme="minorHAnsi"/>
        </w:rPr>
      </w:pPr>
    </w:p>
    <w:p w14:paraId="2600FDE9" w14:textId="77777777" w:rsidR="004B3E9E" w:rsidRDefault="004B3E9E" w:rsidP="004B3E9E">
      <w:pPr>
        <w:pStyle w:val="BodyTextIndent"/>
        <w:tabs>
          <w:tab w:val="left" w:pos="720"/>
        </w:tabs>
        <w:spacing w:after="0"/>
        <w:jc w:val="both"/>
        <w:rPr>
          <w:rFonts w:asciiTheme="minorHAnsi" w:hAnsiTheme="minorHAnsi"/>
          <w:b/>
        </w:rPr>
      </w:pPr>
      <w:r w:rsidRPr="007A22FE">
        <w:rPr>
          <w:rFonts w:asciiTheme="minorHAnsi" w:hAnsiTheme="minorHAnsi"/>
          <w:b/>
        </w:rPr>
        <w:t>D.    Commitment Diversion</w:t>
      </w:r>
      <w:r>
        <w:rPr>
          <w:rFonts w:asciiTheme="minorHAnsi" w:hAnsiTheme="minorHAnsi"/>
          <w:b/>
        </w:rPr>
        <w:t xml:space="preserve"> (CD)</w:t>
      </w:r>
      <w:r w:rsidRPr="00772E44">
        <w:rPr>
          <w:rFonts w:asciiTheme="minorHAnsi" w:hAnsiTheme="minorHAnsi"/>
          <w:b/>
        </w:rPr>
        <w:t>.</w:t>
      </w:r>
      <w:r>
        <w:rPr>
          <w:rFonts w:asciiTheme="minorHAnsi" w:hAnsiTheme="minorHAnsi"/>
          <w:b/>
        </w:rPr>
        <w:t xml:space="preserve">   The elements listed below are expenditures that can be reported under CD.</w:t>
      </w:r>
    </w:p>
    <w:p w14:paraId="0F19A565" w14:textId="77777777" w:rsidR="004B3E9E" w:rsidRDefault="004B3E9E" w:rsidP="004B3E9E">
      <w:pPr>
        <w:pStyle w:val="BodyTextIndent"/>
        <w:tabs>
          <w:tab w:val="left" w:pos="720"/>
        </w:tabs>
        <w:spacing w:after="0"/>
        <w:ind w:left="720" w:hanging="360"/>
        <w:jc w:val="both"/>
        <w:rPr>
          <w:rFonts w:asciiTheme="minorHAnsi" w:hAnsiTheme="minorHAnsi"/>
          <w:b/>
        </w:rPr>
      </w:pPr>
      <w:r>
        <w:rPr>
          <w:rFonts w:asciiTheme="minorHAnsi" w:hAnsiTheme="minorHAnsi"/>
        </w:rPr>
        <w:t xml:space="preserve">         </w:t>
      </w:r>
    </w:p>
    <w:p w14:paraId="65EACDAF"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1.   </w:t>
      </w:r>
      <w:r w:rsidRPr="004231FA">
        <w:rPr>
          <w:rFonts w:asciiTheme="minorHAnsi" w:hAnsiTheme="minorHAnsi"/>
          <w:b/>
        </w:rPr>
        <w:t>Youth Services</w:t>
      </w:r>
      <w:r>
        <w:rPr>
          <w:rFonts w:asciiTheme="minorHAnsi" w:hAnsiTheme="minorHAnsi"/>
        </w:rPr>
        <w:t>:  Salaries and Fringe Benefits, Travel and Training, Operating Expenditures, Inter-County</w:t>
      </w:r>
    </w:p>
    <w:p w14:paraId="7BE1A30A"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      Contracts, and External Contracts; </w:t>
      </w:r>
    </w:p>
    <w:p w14:paraId="1A38A920" w14:textId="77777777" w:rsidR="004B3E9E" w:rsidRDefault="004B3E9E" w:rsidP="004B3E9E">
      <w:pPr>
        <w:pStyle w:val="Default"/>
        <w:rPr>
          <w:sz w:val="20"/>
          <w:szCs w:val="20"/>
        </w:rPr>
      </w:pPr>
      <w:r>
        <w:rPr>
          <w:rFonts w:asciiTheme="minorHAnsi" w:hAnsiTheme="minorHAnsi"/>
        </w:rPr>
        <w:t xml:space="preserve">             </w:t>
      </w:r>
      <w:r>
        <w:rPr>
          <w:rFonts w:asciiTheme="minorHAnsi" w:hAnsiTheme="minorHAnsi"/>
          <w:sz w:val="20"/>
          <w:szCs w:val="20"/>
        </w:rPr>
        <w:t xml:space="preserve">2.   </w:t>
      </w:r>
      <w:r w:rsidRPr="004231FA">
        <w:rPr>
          <w:rFonts w:asciiTheme="minorHAnsi" w:hAnsiTheme="minorHAnsi"/>
          <w:b/>
          <w:sz w:val="20"/>
          <w:szCs w:val="20"/>
        </w:rPr>
        <w:t>Mental Health Assessments</w:t>
      </w:r>
      <w:r>
        <w:rPr>
          <w:sz w:val="20"/>
          <w:szCs w:val="20"/>
        </w:rPr>
        <w:t xml:space="preserve">:  Salaries and Fringe Benefits, Travel and Training, Operating </w:t>
      </w:r>
    </w:p>
    <w:p w14:paraId="0ABCF916" w14:textId="77777777" w:rsidR="004B3E9E" w:rsidRDefault="004B3E9E" w:rsidP="004B3E9E">
      <w:pPr>
        <w:pStyle w:val="Default"/>
        <w:ind w:firstLine="720"/>
        <w:rPr>
          <w:sz w:val="20"/>
          <w:szCs w:val="20"/>
        </w:rPr>
      </w:pPr>
      <w:r>
        <w:rPr>
          <w:sz w:val="20"/>
          <w:szCs w:val="20"/>
        </w:rPr>
        <w:t xml:space="preserve">      Expenditures, Inter-County Contracts Post-Adjudication (Non-Secure), Inter-County Contracts Post-</w:t>
      </w:r>
    </w:p>
    <w:p w14:paraId="0EAC66E9" w14:textId="77777777" w:rsidR="004B3E9E" w:rsidRDefault="004B3E9E" w:rsidP="004B3E9E">
      <w:pPr>
        <w:pStyle w:val="Default"/>
        <w:ind w:firstLine="720"/>
        <w:rPr>
          <w:sz w:val="20"/>
          <w:szCs w:val="20"/>
        </w:rPr>
      </w:pPr>
      <w:r>
        <w:rPr>
          <w:sz w:val="20"/>
          <w:szCs w:val="20"/>
        </w:rPr>
        <w:t xml:space="preserve">      Adjudication (Secure), External County Contracts Post-Adjudication (Non-Secure) and External County </w:t>
      </w:r>
    </w:p>
    <w:p w14:paraId="06F4A8AD" w14:textId="77777777" w:rsidR="004B3E9E" w:rsidRDefault="004B3E9E" w:rsidP="004B3E9E">
      <w:pPr>
        <w:pStyle w:val="Default"/>
        <w:ind w:firstLine="720"/>
        <w:rPr>
          <w:sz w:val="20"/>
          <w:szCs w:val="20"/>
        </w:rPr>
      </w:pPr>
      <w:r>
        <w:rPr>
          <w:sz w:val="20"/>
          <w:szCs w:val="20"/>
        </w:rPr>
        <w:t xml:space="preserve">      Contracts Post-Adjudication (Secure);  </w:t>
      </w:r>
    </w:p>
    <w:p w14:paraId="72F7B8E1" w14:textId="77777777" w:rsidR="004B3E9E" w:rsidRDefault="004B3E9E" w:rsidP="004B3E9E">
      <w:pPr>
        <w:pStyle w:val="Default"/>
        <w:rPr>
          <w:sz w:val="20"/>
          <w:szCs w:val="20"/>
        </w:rPr>
      </w:pPr>
      <w:r>
        <w:rPr>
          <w:sz w:val="20"/>
          <w:szCs w:val="20"/>
        </w:rPr>
        <w:t xml:space="preserve">                3</w:t>
      </w:r>
      <w:r w:rsidRPr="00D96003">
        <w:rPr>
          <w:b/>
          <w:sz w:val="20"/>
          <w:szCs w:val="20"/>
        </w:rPr>
        <w:t>.   Community Based Programs (General)</w:t>
      </w:r>
      <w:r>
        <w:rPr>
          <w:b/>
          <w:sz w:val="20"/>
          <w:szCs w:val="20"/>
        </w:rPr>
        <w:t xml:space="preserve">:  </w:t>
      </w:r>
      <w:r>
        <w:rPr>
          <w:sz w:val="20"/>
          <w:szCs w:val="20"/>
        </w:rPr>
        <w:t xml:space="preserve">Salaries and Fringe Benefits, Travel and Training, Operating </w:t>
      </w:r>
    </w:p>
    <w:p w14:paraId="247C8D3F" w14:textId="77777777" w:rsidR="004B3E9E" w:rsidRDefault="004B3E9E" w:rsidP="004B3E9E">
      <w:pPr>
        <w:pStyle w:val="Default"/>
        <w:ind w:firstLine="720"/>
        <w:rPr>
          <w:sz w:val="20"/>
          <w:szCs w:val="20"/>
        </w:rPr>
      </w:pPr>
      <w:r>
        <w:rPr>
          <w:sz w:val="20"/>
          <w:szCs w:val="20"/>
        </w:rPr>
        <w:t xml:space="preserve">       Expenditures, Inter-County Contracts, and External Contracts;</w:t>
      </w:r>
    </w:p>
    <w:p w14:paraId="594366F4" w14:textId="77777777" w:rsidR="004B3E9E" w:rsidRDefault="004B3E9E" w:rsidP="004B3E9E">
      <w:pPr>
        <w:pStyle w:val="Default"/>
        <w:rPr>
          <w:sz w:val="20"/>
          <w:szCs w:val="20"/>
        </w:rPr>
      </w:pPr>
      <w:r>
        <w:rPr>
          <w:sz w:val="20"/>
          <w:szCs w:val="20"/>
        </w:rPr>
        <w:t xml:space="preserve">                4</w:t>
      </w:r>
      <w:r w:rsidRPr="00D96003">
        <w:rPr>
          <w:b/>
          <w:sz w:val="20"/>
          <w:szCs w:val="20"/>
        </w:rPr>
        <w:t>.   Community Based Programs (Mental Health)</w:t>
      </w:r>
      <w:r>
        <w:rPr>
          <w:b/>
          <w:sz w:val="20"/>
          <w:szCs w:val="20"/>
        </w:rPr>
        <w:t xml:space="preserve">:  </w:t>
      </w:r>
      <w:r>
        <w:rPr>
          <w:sz w:val="20"/>
          <w:szCs w:val="20"/>
        </w:rPr>
        <w:t xml:space="preserve">Salaries and Fringe Benefits, Travel and Training, </w:t>
      </w:r>
    </w:p>
    <w:p w14:paraId="09D179E8" w14:textId="77777777" w:rsidR="004B3E9E" w:rsidRPr="007107B8" w:rsidRDefault="004B3E9E" w:rsidP="004B3E9E">
      <w:pPr>
        <w:pStyle w:val="Default"/>
        <w:ind w:firstLine="720"/>
        <w:rPr>
          <w:sz w:val="20"/>
          <w:szCs w:val="20"/>
        </w:rPr>
      </w:pPr>
      <w:r>
        <w:rPr>
          <w:sz w:val="20"/>
          <w:szCs w:val="20"/>
        </w:rPr>
        <w:t xml:space="preserve">       Operating Expenditures, Inter-County Contracts and External Contracts; </w:t>
      </w:r>
    </w:p>
    <w:p w14:paraId="443E75E6" w14:textId="77777777" w:rsidR="004B3E9E" w:rsidRDefault="004B3E9E" w:rsidP="00882CAD">
      <w:pPr>
        <w:pStyle w:val="Default"/>
        <w:numPr>
          <w:ilvl w:val="0"/>
          <w:numId w:val="24"/>
        </w:numPr>
        <w:rPr>
          <w:sz w:val="20"/>
          <w:szCs w:val="20"/>
        </w:rPr>
      </w:pPr>
      <w:r w:rsidRPr="00D96003">
        <w:rPr>
          <w:b/>
          <w:sz w:val="20"/>
          <w:szCs w:val="20"/>
        </w:rPr>
        <w:t>Residential Programs and Services</w:t>
      </w:r>
      <w:r>
        <w:rPr>
          <w:b/>
          <w:sz w:val="20"/>
          <w:szCs w:val="20"/>
        </w:rPr>
        <w:t xml:space="preserve">:  </w:t>
      </w:r>
      <w:r>
        <w:rPr>
          <w:sz w:val="20"/>
          <w:szCs w:val="20"/>
        </w:rPr>
        <w:t xml:space="preserve">Salaries and Fringe Benefits, Travel and Training, Operating </w:t>
      </w:r>
    </w:p>
    <w:p w14:paraId="2B3DD05F" w14:textId="77777777" w:rsidR="004B3E9E" w:rsidRPr="007107B8" w:rsidRDefault="004B3E9E" w:rsidP="004B3E9E">
      <w:pPr>
        <w:pStyle w:val="Default"/>
        <w:ind w:left="1080"/>
        <w:rPr>
          <w:sz w:val="20"/>
          <w:szCs w:val="20"/>
        </w:rPr>
      </w:pPr>
      <w:r>
        <w:rPr>
          <w:sz w:val="20"/>
          <w:szCs w:val="20"/>
        </w:rPr>
        <w:t>Expenditures, Inter-County Contracts Post-Adjudication (Non-Secure), Inter-County Contracts Post-Adjudication (Non-Secure), Inter-County Contracts Post-Adjudication (Secure);</w:t>
      </w:r>
    </w:p>
    <w:p w14:paraId="7D6FA1DA" w14:textId="77777777" w:rsidR="004B3E9E" w:rsidRDefault="004B3E9E" w:rsidP="00882CAD">
      <w:pPr>
        <w:pStyle w:val="Default"/>
        <w:numPr>
          <w:ilvl w:val="0"/>
          <w:numId w:val="24"/>
        </w:numPr>
        <w:rPr>
          <w:sz w:val="20"/>
          <w:szCs w:val="20"/>
        </w:rPr>
      </w:pPr>
      <w:r w:rsidRPr="00D96003">
        <w:rPr>
          <w:b/>
          <w:sz w:val="20"/>
          <w:szCs w:val="20"/>
        </w:rPr>
        <w:t>Post-Adjudication (Non-Secure)</w:t>
      </w:r>
      <w:r>
        <w:rPr>
          <w:b/>
          <w:sz w:val="20"/>
          <w:szCs w:val="20"/>
        </w:rPr>
        <w:t xml:space="preserve">:  </w:t>
      </w:r>
      <w:r>
        <w:rPr>
          <w:sz w:val="20"/>
          <w:szCs w:val="20"/>
        </w:rPr>
        <w:t xml:space="preserve">Salaries and Fringe Benefits, Travel and Training, Operating </w:t>
      </w:r>
    </w:p>
    <w:p w14:paraId="3EA12421" w14:textId="77777777" w:rsidR="004B3E9E" w:rsidRPr="007107B8" w:rsidRDefault="004B3E9E" w:rsidP="004B3E9E">
      <w:pPr>
        <w:pStyle w:val="Default"/>
        <w:ind w:left="1080"/>
        <w:rPr>
          <w:sz w:val="20"/>
          <w:szCs w:val="20"/>
        </w:rPr>
      </w:pPr>
      <w:r>
        <w:rPr>
          <w:sz w:val="20"/>
          <w:szCs w:val="20"/>
        </w:rPr>
        <w:t>Expenditures, Inter-County Contracts, and External Contracts;</w:t>
      </w:r>
    </w:p>
    <w:p w14:paraId="46F3CA3F" w14:textId="77777777" w:rsidR="004B3E9E" w:rsidRPr="007107B8" w:rsidRDefault="004B3E9E" w:rsidP="00882CAD">
      <w:pPr>
        <w:pStyle w:val="Default"/>
        <w:numPr>
          <w:ilvl w:val="0"/>
          <w:numId w:val="24"/>
        </w:numPr>
        <w:rPr>
          <w:sz w:val="20"/>
          <w:szCs w:val="20"/>
        </w:rPr>
      </w:pPr>
      <w:r w:rsidRPr="00D96003">
        <w:rPr>
          <w:b/>
          <w:sz w:val="20"/>
          <w:szCs w:val="20"/>
        </w:rPr>
        <w:t>Post-Adjudication (Secure)</w:t>
      </w:r>
      <w:r>
        <w:rPr>
          <w:b/>
          <w:sz w:val="20"/>
          <w:szCs w:val="20"/>
        </w:rPr>
        <w:t xml:space="preserve">:  </w:t>
      </w:r>
      <w:r>
        <w:rPr>
          <w:sz w:val="20"/>
          <w:szCs w:val="20"/>
        </w:rPr>
        <w:t xml:space="preserve">Salaries and Fringe Benefits, Travel and Training, Operating Expenditures, </w:t>
      </w:r>
      <w:r w:rsidRPr="007107B8">
        <w:rPr>
          <w:sz w:val="20"/>
          <w:szCs w:val="20"/>
        </w:rPr>
        <w:t>Inter- County Contracts</w:t>
      </w:r>
      <w:r>
        <w:rPr>
          <w:sz w:val="20"/>
          <w:szCs w:val="20"/>
        </w:rPr>
        <w:t>, and External-County Contracts;</w:t>
      </w:r>
    </w:p>
    <w:p w14:paraId="11A2BEF0" w14:textId="77777777" w:rsidR="004B3E9E" w:rsidRDefault="004B3E9E" w:rsidP="00882CAD">
      <w:pPr>
        <w:pStyle w:val="Default"/>
        <w:numPr>
          <w:ilvl w:val="0"/>
          <w:numId w:val="24"/>
        </w:numPr>
        <w:rPr>
          <w:sz w:val="20"/>
          <w:szCs w:val="20"/>
        </w:rPr>
      </w:pPr>
      <w:r w:rsidRPr="00D96003">
        <w:rPr>
          <w:b/>
          <w:sz w:val="20"/>
          <w:szCs w:val="20"/>
        </w:rPr>
        <w:t>Residential Mental Health Placement</w:t>
      </w:r>
      <w:r>
        <w:rPr>
          <w:b/>
          <w:sz w:val="20"/>
          <w:szCs w:val="20"/>
        </w:rPr>
        <w:t xml:space="preserve">:  </w:t>
      </w:r>
      <w:r>
        <w:rPr>
          <w:sz w:val="20"/>
          <w:szCs w:val="20"/>
        </w:rPr>
        <w:t xml:space="preserve">Salaries and Fringe Benefits, Travel and Training, Operating </w:t>
      </w:r>
    </w:p>
    <w:p w14:paraId="2B83ADD1" w14:textId="18A84F1C" w:rsidR="004B3E9E" w:rsidRDefault="004B3E9E" w:rsidP="004B3E9E">
      <w:pPr>
        <w:pStyle w:val="Default"/>
        <w:ind w:left="1080"/>
        <w:rPr>
          <w:sz w:val="20"/>
          <w:szCs w:val="20"/>
        </w:rPr>
      </w:pPr>
      <w:r>
        <w:rPr>
          <w:sz w:val="20"/>
          <w:szCs w:val="20"/>
        </w:rPr>
        <w:t>Expenditures, Inter-County Contracts, and External-County Contracts.</w:t>
      </w:r>
    </w:p>
    <w:p w14:paraId="19DAB687" w14:textId="316CD800" w:rsidR="004B3E9E" w:rsidRPr="007A22FE" w:rsidRDefault="004B3E9E" w:rsidP="00BE6452">
      <w:pPr>
        <w:pStyle w:val="Default"/>
        <w:rPr>
          <w:b/>
          <w:sz w:val="20"/>
          <w:szCs w:val="20"/>
        </w:rPr>
      </w:pPr>
    </w:p>
    <w:p w14:paraId="76990FD0" w14:textId="77777777" w:rsidR="004B3E9E" w:rsidRPr="007A22FE" w:rsidRDefault="004B3E9E" w:rsidP="004B3E9E">
      <w:pPr>
        <w:pStyle w:val="BodyTextIndent"/>
        <w:tabs>
          <w:tab w:val="left" w:pos="720"/>
        </w:tabs>
        <w:spacing w:after="0"/>
        <w:jc w:val="both"/>
        <w:rPr>
          <w:rFonts w:asciiTheme="minorHAnsi" w:hAnsiTheme="minorHAnsi"/>
          <w:b/>
        </w:rPr>
      </w:pPr>
      <w:r w:rsidRPr="007A22FE">
        <w:rPr>
          <w:rFonts w:asciiTheme="minorHAnsi" w:hAnsiTheme="minorHAnsi"/>
          <w:b/>
        </w:rPr>
        <w:t>E.     Mental Health Services</w:t>
      </w:r>
      <w:r>
        <w:rPr>
          <w:rFonts w:asciiTheme="minorHAnsi" w:hAnsiTheme="minorHAnsi"/>
          <w:b/>
        </w:rPr>
        <w:t xml:space="preserve"> (MHS)</w:t>
      </w:r>
      <w:r w:rsidRPr="007A22FE">
        <w:rPr>
          <w:rFonts w:asciiTheme="minorHAnsi" w:hAnsiTheme="minorHAnsi"/>
          <w:b/>
        </w:rPr>
        <w:t xml:space="preserve">. </w:t>
      </w:r>
      <w:r>
        <w:rPr>
          <w:rFonts w:asciiTheme="minorHAnsi" w:hAnsiTheme="minorHAnsi"/>
          <w:b/>
        </w:rPr>
        <w:t xml:space="preserve">  The elements listed below are expenditures that can be reported under MHS.</w:t>
      </w:r>
    </w:p>
    <w:p w14:paraId="6900964C" w14:textId="77777777" w:rsidR="004B3E9E" w:rsidRDefault="004B3E9E" w:rsidP="004B3E9E">
      <w:pPr>
        <w:pStyle w:val="BodyTextIndent"/>
        <w:tabs>
          <w:tab w:val="left" w:pos="720"/>
        </w:tabs>
        <w:spacing w:after="0"/>
        <w:ind w:left="720" w:hanging="360"/>
        <w:jc w:val="both"/>
        <w:rPr>
          <w:rFonts w:asciiTheme="minorHAnsi" w:hAnsiTheme="minorHAnsi"/>
          <w:b/>
        </w:rPr>
      </w:pPr>
      <w:r>
        <w:rPr>
          <w:rFonts w:asciiTheme="minorHAnsi" w:hAnsiTheme="minorHAnsi"/>
        </w:rPr>
        <w:t xml:space="preserve">         </w:t>
      </w:r>
    </w:p>
    <w:p w14:paraId="5692C5A3"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1.   </w:t>
      </w:r>
      <w:r w:rsidRPr="00B071EF">
        <w:rPr>
          <w:rFonts w:asciiTheme="minorHAnsi" w:hAnsiTheme="minorHAnsi"/>
          <w:b/>
        </w:rPr>
        <w:t>Mental Health Assessments</w:t>
      </w:r>
      <w:r>
        <w:rPr>
          <w:rFonts w:asciiTheme="minorHAnsi" w:hAnsiTheme="minorHAnsi"/>
        </w:rPr>
        <w:t xml:space="preserve">:  Salaries and Fringe Benefits, Travel and Training, Operating Expenditures,   </w:t>
      </w:r>
    </w:p>
    <w:p w14:paraId="57B4EADC"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      Inter-County Contracts Post-Adjudication (Non-Secure), Inter-County Contracts Post-Adjudication </w:t>
      </w:r>
    </w:p>
    <w:p w14:paraId="52A2E24C"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     (Secure), Inter-County Contracts Detention/Pre-Adjudication, External Contracts Post-Adjudication </w:t>
      </w:r>
    </w:p>
    <w:p w14:paraId="4DD0586C"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     (Non-Secure), External Contracts Post-Adjudication (Secure), and External Contracts Detention/Pre-</w:t>
      </w:r>
    </w:p>
    <w:p w14:paraId="4CDD06C4" w14:textId="77777777" w:rsidR="004B3E9E" w:rsidRDefault="004B3E9E" w:rsidP="004B3E9E">
      <w:pPr>
        <w:pStyle w:val="BodyTextIndent"/>
        <w:tabs>
          <w:tab w:val="left" w:pos="720"/>
        </w:tabs>
        <w:spacing w:after="0"/>
        <w:ind w:left="720"/>
        <w:jc w:val="both"/>
        <w:rPr>
          <w:rFonts w:asciiTheme="minorHAnsi" w:hAnsiTheme="minorHAnsi"/>
        </w:rPr>
      </w:pPr>
      <w:r>
        <w:rPr>
          <w:rFonts w:asciiTheme="minorHAnsi" w:hAnsiTheme="minorHAnsi"/>
        </w:rPr>
        <w:t xml:space="preserve">     Adjudication;</w:t>
      </w:r>
    </w:p>
    <w:p w14:paraId="56597DBF" w14:textId="77777777" w:rsidR="004B3E9E" w:rsidRDefault="004B3E9E" w:rsidP="004B3E9E">
      <w:pPr>
        <w:pStyle w:val="Default"/>
        <w:rPr>
          <w:sz w:val="20"/>
          <w:szCs w:val="20"/>
        </w:rPr>
      </w:pPr>
      <w:r>
        <w:rPr>
          <w:rFonts w:asciiTheme="minorHAnsi" w:hAnsiTheme="minorHAnsi"/>
        </w:rPr>
        <w:t xml:space="preserve">             </w:t>
      </w:r>
      <w:r>
        <w:rPr>
          <w:rFonts w:asciiTheme="minorHAnsi" w:hAnsiTheme="minorHAnsi"/>
          <w:sz w:val="20"/>
          <w:szCs w:val="20"/>
        </w:rPr>
        <w:t xml:space="preserve">2.   </w:t>
      </w:r>
      <w:r w:rsidRPr="00B071EF">
        <w:rPr>
          <w:rFonts w:asciiTheme="minorHAnsi" w:hAnsiTheme="minorHAnsi"/>
          <w:b/>
          <w:sz w:val="20"/>
          <w:szCs w:val="20"/>
        </w:rPr>
        <w:t>Community Based Programs (Mental Health)</w:t>
      </w:r>
      <w:r w:rsidRPr="00B071EF">
        <w:rPr>
          <w:b/>
          <w:sz w:val="20"/>
          <w:szCs w:val="20"/>
        </w:rPr>
        <w:t>:</w:t>
      </w:r>
      <w:r>
        <w:rPr>
          <w:sz w:val="20"/>
          <w:szCs w:val="20"/>
        </w:rPr>
        <w:t xml:space="preserve">  Salaries and Fringe Benefits, Travel and Training, </w:t>
      </w:r>
    </w:p>
    <w:p w14:paraId="4239DB7B" w14:textId="77777777" w:rsidR="004B3E9E" w:rsidRDefault="004B3E9E" w:rsidP="004B3E9E">
      <w:pPr>
        <w:pStyle w:val="Default"/>
        <w:ind w:firstLine="720"/>
        <w:rPr>
          <w:sz w:val="20"/>
          <w:szCs w:val="20"/>
        </w:rPr>
      </w:pPr>
      <w:r>
        <w:rPr>
          <w:sz w:val="20"/>
          <w:szCs w:val="20"/>
        </w:rPr>
        <w:t xml:space="preserve">      Operating Expenditures, Inter-County Contracts, and External Contracts;</w:t>
      </w:r>
    </w:p>
    <w:p w14:paraId="40A5E862" w14:textId="77777777" w:rsidR="004B3E9E" w:rsidRDefault="004B3E9E" w:rsidP="004B3E9E">
      <w:pPr>
        <w:pStyle w:val="Default"/>
        <w:rPr>
          <w:sz w:val="20"/>
          <w:szCs w:val="20"/>
        </w:rPr>
      </w:pPr>
      <w:r>
        <w:rPr>
          <w:sz w:val="20"/>
          <w:szCs w:val="20"/>
        </w:rPr>
        <w:t xml:space="preserve">                3.   </w:t>
      </w:r>
      <w:r w:rsidRPr="00B071EF">
        <w:rPr>
          <w:b/>
          <w:sz w:val="20"/>
          <w:szCs w:val="20"/>
        </w:rPr>
        <w:t>Residential Programs and Services</w:t>
      </w:r>
      <w:r>
        <w:rPr>
          <w:b/>
          <w:sz w:val="20"/>
          <w:szCs w:val="20"/>
        </w:rPr>
        <w:t xml:space="preserve">:  </w:t>
      </w:r>
      <w:r>
        <w:rPr>
          <w:sz w:val="20"/>
          <w:szCs w:val="20"/>
        </w:rPr>
        <w:t xml:space="preserve">Salaries and Fringe Benefits, Travel and Training, Operating </w:t>
      </w:r>
    </w:p>
    <w:p w14:paraId="37D0C441" w14:textId="77777777" w:rsidR="004B3E9E" w:rsidRDefault="004B3E9E" w:rsidP="004B3E9E">
      <w:pPr>
        <w:pStyle w:val="Default"/>
        <w:ind w:firstLine="720"/>
        <w:rPr>
          <w:sz w:val="20"/>
          <w:szCs w:val="20"/>
        </w:rPr>
      </w:pPr>
      <w:r>
        <w:rPr>
          <w:sz w:val="20"/>
          <w:szCs w:val="20"/>
        </w:rPr>
        <w:t xml:space="preserve">      Expenditures, Inter-County Contracts Post-Adjudication (Non-Secure), Inter-County Contracts Post-</w:t>
      </w:r>
    </w:p>
    <w:p w14:paraId="5F05C47B" w14:textId="77777777" w:rsidR="004B3E9E" w:rsidRDefault="004B3E9E" w:rsidP="004B3E9E">
      <w:pPr>
        <w:pStyle w:val="Default"/>
        <w:ind w:firstLine="720"/>
        <w:rPr>
          <w:sz w:val="20"/>
          <w:szCs w:val="20"/>
        </w:rPr>
      </w:pPr>
      <w:r>
        <w:rPr>
          <w:sz w:val="20"/>
          <w:szCs w:val="20"/>
        </w:rPr>
        <w:t xml:space="preserve">      Adjudication (Secure), Inter-County Contracts Detention/Pre-Adjudication, External-County Contracts  </w:t>
      </w:r>
    </w:p>
    <w:p w14:paraId="7B4F9ED6" w14:textId="77777777" w:rsidR="004B3E9E" w:rsidRDefault="004B3E9E" w:rsidP="004B3E9E">
      <w:pPr>
        <w:pStyle w:val="Default"/>
        <w:ind w:left="720"/>
        <w:rPr>
          <w:sz w:val="20"/>
          <w:szCs w:val="20"/>
        </w:rPr>
      </w:pPr>
      <w:r>
        <w:rPr>
          <w:sz w:val="20"/>
          <w:szCs w:val="20"/>
        </w:rPr>
        <w:t xml:space="preserve">      Post-Adjudication (Non-Secure), External-County Contracts Post-Adjudication (Secure), External-</w:t>
      </w:r>
    </w:p>
    <w:p w14:paraId="388D771F" w14:textId="77777777" w:rsidR="004B3E9E" w:rsidRPr="00B071EF" w:rsidRDefault="004B3E9E" w:rsidP="004B3E9E">
      <w:pPr>
        <w:pStyle w:val="Default"/>
        <w:ind w:left="720"/>
        <w:rPr>
          <w:sz w:val="20"/>
          <w:szCs w:val="20"/>
        </w:rPr>
      </w:pPr>
      <w:r>
        <w:rPr>
          <w:sz w:val="20"/>
          <w:szCs w:val="20"/>
        </w:rPr>
        <w:t xml:space="preserve">      County Contracts Detention/Pre-Adjudication;</w:t>
      </w:r>
    </w:p>
    <w:p w14:paraId="261FB203" w14:textId="77777777" w:rsidR="004B3E9E" w:rsidRDefault="004B3E9E" w:rsidP="004B3E9E">
      <w:pPr>
        <w:pStyle w:val="Default"/>
        <w:rPr>
          <w:sz w:val="20"/>
          <w:szCs w:val="20"/>
        </w:rPr>
      </w:pPr>
      <w:r>
        <w:rPr>
          <w:sz w:val="20"/>
          <w:szCs w:val="20"/>
        </w:rPr>
        <w:t xml:space="preserve">                4.   </w:t>
      </w:r>
      <w:r w:rsidRPr="00B071EF">
        <w:rPr>
          <w:b/>
          <w:sz w:val="20"/>
          <w:szCs w:val="20"/>
        </w:rPr>
        <w:t>Residential Mental Health Placement</w:t>
      </w:r>
      <w:r>
        <w:rPr>
          <w:b/>
          <w:sz w:val="20"/>
          <w:szCs w:val="20"/>
        </w:rPr>
        <w:t xml:space="preserve">:  </w:t>
      </w:r>
      <w:r>
        <w:rPr>
          <w:sz w:val="20"/>
          <w:szCs w:val="20"/>
        </w:rPr>
        <w:t xml:space="preserve">Salaries and Fringe Benefits, Travel and Training, Operating </w:t>
      </w:r>
    </w:p>
    <w:p w14:paraId="2B616E8C" w14:textId="207AF4F9" w:rsidR="00426C11" w:rsidRDefault="004B3E9E" w:rsidP="004B3E9E">
      <w:pPr>
        <w:pStyle w:val="Default"/>
        <w:ind w:firstLine="720"/>
        <w:rPr>
          <w:rFonts w:asciiTheme="minorHAnsi" w:hAnsiTheme="minorHAnsi"/>
          <w:b/>
        </w:rPr>
      </w:pPr>
      <w:r>
        <w:rPr>
          <w:sz w:val="20"/>
          <w:szCs w:val="20"/>
        </w:rPr>
        <w:t xml:space="preserve">       Expenditures, Inter-County Contracts and External Contracts.</w:t>
      </w:r>
      <w:r w:rsidR="00A86B66" w:rsidRPr="00BF05C7">
        <w:rPr>
          <w:rFonts w:asciiTheme="minorHAnsi" w:hAnsiTheme="minorHAnsi"/>
          <w:b/>
        </w:rPr>
        <w:t xml:space="preserve">   </w:t>
      </w:r>
    </w:p>
    <w:p w14:paraId="2814C801" w14:textId="0238CD3A" w:rsidR="00BE6452" w:rsidRDefault="00BE6452" w:rsidP="00BE6452">
      <w:pPr>
        <w:pStyle w:val="Default"/>
        <w:rPr>
          <w:rFonts w:asciiTheme="minorHAnsi" w:hAnsiTheme="minorHAnsi"/>
          <w:b/>
        </w:rPr>
      </w:pPr>
    </w:p>
    <w:p w14:paraId="5825E0B1" w14:textId="6685FE39" w:rsidR="00BE6452" w:rsidRPr="00040124" w:rsidRDefault="00BE6452" w:rsidP="00BE6452">
      <w:pPr>
        <w:pStyle w:val="Default"/>
        <w:ind w:left="720" w:hanging="360"/>
        <w:rPr>
          <w:rFonts w:asciiTheme="minorHAnsi" w:hAnsiTheme="minorHAnsi"/>
          <w:b/>
          <w:sz w:val="20"/>
          <w:szCs w:val="20"/>
        </w:rPr>
      </w:pPr>
      <w:r w:rsidRPr="00040124">
        <w:rPr>
          <w:rFonts w:asciiTheme="minorHAnsi" w:hAnsiTheme="minorHAnsi"/>
          <w:b/>
          <w:sz w:val="20"/>
          <w:szCs w:val="20"/>
        </w:rPr>
        <w:t>F.</w:t>
      </w:r>
      <w:r w:rsidRPr="00040124">
        <w:rPr>
          <w:rFonts w:asciiTheme="minorHAnsi" w:hAnsiTheme="minorHAnsi"/>
          <w:b/>
          <w:sz w:val="20"/>
          <w:szCs w:val="20"/>
        </w:rPr>
        <w:tab/>
        <w:t>Prevention and Intervention (PI).</w:t>
      </w:r>
      <w:r w:rsidRPr="00BE6452">
        <w:rPr>
          <w:rFonts w:asciiTheme="minorHAnsi" w:hAnsiTheme="minorHAnsi"/>
        </w:rPr>
        <w:t xml:space="preserve">  </w:t>
      </w:r>
      <w:r w:rsidRPr="00040124">
        <w:rPr>
          <w:rFonts w:asciiTheme="minorHAnsi" w:hAnsiTheme="minorHAnsi"/>
          <w:b/>
          <w:sz w:val="20"/>
          <w:szCs w:val="20"/>
        </w:rPr>
        <w:t>The elements listed below are expenditures that can be reported under PI.</w:t>
      </w:r>
    </w:p>
    <w:p w14:paraId="3D76B5DC" w14:textId="7B8C5E47" w:rsidR="00BE6452" w:rsidRDefault="00BE6452" w:rsidP="00BE6452">
      <w:pPr>
        <w:pStyle w:val="Default"/>
        <w:ind w:left="720" w:hanging="360"/>
        <w:rPr>
          <w:rFonts w:asciiTheme="minorHAnsi" w:hAnsiTheme="minorHAnsi"/>
        </w:rPr>
      </w:pPr>
    </w:p>
    <w:p w14:paraId="5309B1F1" w14:textId="53F0199E" w:rsidR="00BE6452" w:rsidRPr="00BE6452" w:rsidRDefault="00BE6452" w:rsidP="00BE6452">
      <w:pPr>
        <w:pStyle w:val="Default"/>
        <w:numPr>
          <w:ilvl w:val="0"/>
          <w:numId w:val="25"/>
        </w:numPr>
        <w:rPr>
          <w:b/>
          <w:sz w:val="20"/>
          <w:szCs w:val="20"/>
        </w:rPr>
      </w:pPr>
      <w:r w:rsidRPr="00BE6452">
        <w:rPr>
          <w:b/>
          <w:sz w:val="20"/>
          <w:szCs w:val="20"/>
        </w:rPr>
        <w:t>Youth Services:</w:t>
      </w:r>
      <w:r>
        <w:rPr>
          <w:b/>
          <w:sz w:val="20"/>
          <w:szCs w:val="20"/>
        </w:rPr>
        <w:t xml:space="preserve">  </w:t>
      </w:r>
      <w:r>
        <w:rPr>
          <w:sz w:val="20"/>
          <w:szCs w:val="20"/>
        </w:rPr>
        <w:t>Salaries and Fringe Benefits, Travel and Training, Operating Expenditures, Inter-County Contracts and External Contracts.</w:t>
      </w:r>
    </w:p>
    <w:p w14:paraId="4CC2B664" w14:textId="24FD22BF" w:rsidR="00BE6452" w:rsidRPr="00BE6452" w:rsidRDefault="00BE6452" w:rsidP="00BE6452">
      <w:pPr>
        <w:pStyle w:val="Default"/>
        <w:numPr>
          <w:ilvl w:val="0"/>
          <w:numId w:val="25"/>
        </w:numPr>
        <w:rPr>
          <w:b/>
          <w:sz w:val="20"/>
          <w:szCs w:val="20"/>
        </w:rPr>
      </w:pPr>
      <w:r w:rsidRPr="00BE6452">
        <w:rPr>
          <w:b/>
          <w:sz w:val="20"/>
          <w:szCs w:val="20"/>
        </w:rPr>
        <w:t>Mental Health Assessments:</w:t>
      </w:r>
      <w:r>
        <w:rPr>
          <w:sz w:val="20"/>
          <w:szCs w:val="20"/>
        </w:rPr>
        <w:t xml:space="preserve"> Salaries and Fringe Benefits, Travel and Training, Operating Expenditures, Inter-County Contracts and External Contracts.</w:t>
      </w:r>
    </w:p>
    <w:p w14:paraId="406F8407" w14:textId="62617D61" w:rsidR="00BE6452" w:rsidRDefault="00BE6452" w:rsidP="00BE6452">
      <w:pPr>
        <w:pStyle w:val="Default"/>
        <w:numPr>
          <w:ilvl w:val="0"/>
          <w:numId w:val="25"/>
        </w:numPr>
        <w:rPr>
          <w:sz w:val="20"/>
          <w:szCs w:val="20"/>
        </w:rPr>
      </w:pPr>
      <w:r w:rsidRPr="00040124">
        <w:rPr>
          <w:b/>
          <w:sz w:val="20"/>
          <w:szCs w:val="20"/>
        </w:rPr>
        <w:t>Community Based Programs (General)</w:t>
      </w:r>
      <w:r>
        <w:rPr>
          <w:sz w:val="20"/>
          <w:szCs w:val="20"/>
        </w:rPr>
        <w:t xml:space="preserve"> Salaries and Fringe Benefits, Travel and Training, Operating Expenditures, Inter-County Contracts and External Contracts.</w:t>
      </w:r>
    </w:p>
    <w:p w14:paraId="78872C61" w14:textId="564AB62B" w:rsidR="00BE6452" w:rsidRPr="00BE6452" w:rsidRDefault="00BE6452" w:rsidP="00BE6452">
      <w:pPr>
        <w:pStyle w:val="Default"/>
        <w:numPr>
          <w:ilvl w:val="0"/>
          <w:numId w:val="25"/>
        </w:numPr>
        <w:rPr>
          <w:sz w:val="20"/>
          <w:szCs w:val="20"/>
        </w:rPr>
      </w:pPr>
      <w:r w:rsidRPr="00040124">
        <w:rPr>
          <w:b/>
          <w:sz w:val="20"/>
          <w:szCs w:val="20"/>
        </w:rPr>
        <w:t>Community Based Programs (Mental Health)</w:t>
      </w:r>
      <w:r w:rsidRPr="00BE6452">
        <w:rPr>
          <w:sz w:val="20"/>
          <w:szCs w:val="20"/>
        </w:rPr>
        <w:t xml:space="preserve"> </w:t>
      </w:r>
      <w:r>
        <w:rPr>
          <w:sz w:val="20"/>
          <w:szCs w:val="20"/>
        </w:rPr>
        <w:t>Salaries and Fringe Benefits, Travel and Training, Operating Expenditures, Inter-County Contracts and External Contracts.</w:t>
      </w:r>
    </w:p>
    <w:p w14:paraId="094EE158" w14:textId="56D1CC02" w:rsidR="001D663D" w:rsidRDefault="001D663D" w:rsidP="00040124">
      <w:pPr>
        <w:pStyle w:val="1"/>
        <w:tabs>
          <w:tab w:val="left" w:pos="-1440"/>
        </w:tabs>
        <w:ind w:left="0" w:firstLine="0"/>
        <w:rPr>
          <w:rFonts w:asciiTheme="minorHAnsi" w:hAnsiTheme="minorHAnsi"/>
        </w:rPr>
      </w:pPr>
    </w:p>
    <w:p w14:paraId="498C4D0E" w14:textId="13E86071" w:rsidR="00522A5E" w:rsidRDefault="00522A5E" w:rsidP="00040124">
      <w:pPr>
        <w:pStyle w:val="1"/>
        <w:tabs>
          <w:tab w:val="left" w:pos="-1440"/>
        </w:tabs>
        <w:ind w:left="0" w:firstLine="0"/>
        <w:rPr>
          <w:rFonts w:asciiTheme="minorHAnsi" w:hAnsiTheme="minorHAnsi"/>
        </w:rPr>
      </w:pPr>
    </w:p>
    <w:p w14:paraId="54C896E8" w14:textId="4B1C79E8" w:rsidR="00522A5E" w:rsidRDefault="00522A5E" w:rsidP="00040124">
      <w:pPr>
        <w:pStyle w:val="1"/>
        <w:tabs>
          <w:tab w:val="left" w:pos="-1440"/>
        </w:tabs>
        <w:ind w:left="0" w:firstLine="0"/>
        <w:rPr>
          <w:rFonts w:asciiTheme="minorHAnsi" w:hAnsiTheme="minorHAnsi"/>
        </w:rPr>
      </w:pPr>
    </w:p>
    <w:p w14:paraId="1E7D8AE1" w14:textId="77777777" w:rsidR="00522A5E" w:rsidRPr="00BF05C7" w:rsidRDefault="00522A5E" w:rsidP="00040124">
      <w:pPr>
        <w:pStyle w:val="1"/>
        <w:tabs>
          <w:tab w:val="left" w:pos="-1440"/>
        </w:tabs>
        <w:ind w:left="0" w:firstLine="0"/>
        <w:rPr>
          <w:rFonts w:asciiTheme="minorHAnsi" w:hAnsiTheme="minorHAnsi"/>
        </w:rPr>
      </w:pPr>
    </w:p>
    <w:p w14:paraId="3227A4F1" w14:textId="77777777" w:rsidR="00426C11" w:rsidRPr="00BF05C7" w:rsidRDefault="001D663D">
      <w:pPr>
        <w:numPr>
          <w:ilvl w:val="0"/>
          <w:numId w:val="1"/>
        </w:numPr>
        <w:tabs>
          <w:tab w:val="left" w:pos="360"/>
        </w:tabs>
        <w:ind w:left="360" w:hanging="360"/>
        <w:jc w:val="both"/>
        <w:rPr>
          <w:rFonts w:asciiTheme="minorHAnsi" w:hAnsiTheme="minorHAnsi"/>
          <w:b/>
          <w:bCs/>
        </w:rPr>
      </w:pPr>
      <w:r w:rsidRPr="00BF05C7">
        <w:rPr>
          <w:rFonts w:asciiTheme="minorHAnsi" w:hAnsiTheme="minorHAnsi"/>
          <w:b/>
          <w:bCs/>
        </w:rPr>
        <w:t>Financial Statement Requirements</w:t>
      </w:r>
    </w:p>
    <w:p w14:paraId="35EF7F54" w14:textId="77777777" w:rsidR="00E91A61" w:rsidRPr="00BF05C7" w:rsidRDefault="00E91A61" w:rsidP="00E91A61">
      <w:pPr>
        <w:tabs>
          <w:tab w:val="left" w:pos="360"/>
        </w:tabs>
        <w:ind w:left="360"/>
        <w:jc w:val="both"/>
        <w:rPr>
          <w:rFonts w:asciiTheme="minorHAnsi" w:hAnsiTheme="minorHAnsi"/>
          <w:bCs/>
        </w:rPr>
      </w:pPr>
      <w:r w:rsidRPr="00BF05C7">
        <w:rPr>
          <w:rFonts w:asciiTheme="minorHAnsi" w:hAnsiTheme="minorHAnsi"/>
          <w:bCs/>
        </w:rPr>
        <w:t>The following elements should be included in the audited financial statements:</w:t>
      </w:r>
    </w:p>
    <w:p w14:paraId="3FF481D2" w14:textId="77777777" w:rsidR="00426C11" w:rsidRPr="00BF05C7" w:rsidRDefault="00426C11">
      <w:pPr>
        <w:pStyle w:val="1"/>
        <w:tabs>
          <w:tab w:val="left" w:pos="-1440"/>
        </w:tabs>
        <w:ind w:left="0" w:firstLine="0"/>
        <w:jc w:val="both"/>
        <w:rPr>
          <w:rFonts w:asciiTheme="minorHAnsi" w:hAnsiTheme="minorHAnsi"/>
        </w:rPr>
      </w:pPr>
    </w:p>
    <w:p w14:paraId="222539FF" w14:textId="77777777" w:rsidR="00426C11" w:rsidRPr="00BF05C7" w:rsidRDefault="006E73FD">
      <w:pPr>
        <w:pStyle w:val="List"/>
        <w:numPr>
          <w:ilvl w:val="2"/>
          <w:numId w:val="1"/>
        </w:numPr>
        <w:jc w:val="both"/>
        <w:rPr>
          <w:rFonts w:asciiTheme="minorHAnsi" w:hAnsiTheme="minorHAnsi" w:cs="Estrangelo Edessa"/>
        </w:rPr>
      </w:pPr>
      <w:r w:rsidRPr="00BF05C7">
        <w:rPr>
          <w:rFonts w:asciiTheme="minorHAnsi" w:hAnsiTheme="minorHAnsi" w:cs="Estrangelo Edessa"/>
        </w:rPr>
        <w:t>Independent Auditor’s Report</w:t>
      </w:r>
      <w:r w:rsidR="00C163EF" w:rsidRPr="00BF05C7">
        <w:rPr>
          <w:rFonts w:asciiTheme="minorHAnsi" w:hAnsiTheme="minorHAnsi" w:cs="Estrangelo Edessa"/>
        </w:rPr>
        <w:t xml:space="preserve"> </w:t>
      </w:r>
    </w:p>
    <w:p w14:paraId="092EA3E9" w14:textId="77777777" w:rsidR="00426C11" w:rsidRPr="00BF05C7" w:rsidRDefault="00426C11">
      <w:pPr>
        <w:pStyle w:val="List"/>
        <w:ind w:left="270" w:firstLine="0"/>
        <w:jc w:val="both"/>
        <w:rPr>
          <w:rFonts w:asciiTheme="minorHAnsi" w:hAnsiTheme="minorHAnsi" w:cs="Estrangelo Edessa"/>
        </w:rPr>
      </w:pPr>
    </w:p>
    <w:p w14:paraId="5D52E4EE" w14:textId="3AA51772" w:rsidR="007A73DC" w:rsidRPr="00BF05C7" w:rsidRDefault="006E73FD" w:rsidP="00882CAD">
      <w:pPr>
        <w:pStyle w:val="ListParagraph"/>
        <w:numPr>
          <w:ilvl w:val="0"/>
          <w:numId w:val="17"/>
        </w:numPr>
        <w:jc w:val="both"/>
        <w:rPr>
          <w:rFonts w:asciiTheme="minorHAnsi" w:hAnsiTheme="minorHAnsi"/>
        </w:rPr>
      </w:pPr>
      <w:r w:rsidRPr="00BF05C7">
        <w:rPr>
          <w:rFonts w:asciiTheme="minorHAnsi" w:hAnsiTheme="minorHAnsi"/>
        </w:rPr>
        <w:t xml:space="preserve">Statement of Revenues, Expenditures and Changes in Fund Balance-Budget and Actual-Regulatory Basis.  </w:t>
      </w:r>
      <w:r w:rsidR="00C16E85" w:rsidRPr="00BF05C7">
        <w:rPr>
          <w:rFonts w:asciiTheme="minorHAnsi" w:hAnsiTheme="minorHAnsi"/>
        </w:rPr>
        <w:t xml:space="preserve">The financial statements should include all TJJD grant funds, i.e. grants A, B,  D, M, </w:t>
      </w:r>
      <w:r w:rsidR="00A11A91">
        <w:rPr>
          <w:rFonts w:asciiTheme="minorHAnsi" w:hAnsiTheme="minorHAnsi"/>
        </w:rPr>
        <w:t>R</w:t>
      </w:r>
      <w:r w:rsidR="00417E61" w:rsidRPr="00BF05C7">
        <w:rPr>
          <w:rFonts w:asciiTheme="minorHAnsi" w:hAnsiTheme="minorHAnsi"/>
        </w:rPr>
        <w:t xml:space="preserve">, </w:t>
      </w:r>
      <w:r w:rsidR="00C16E85" w:rsidRPr="00BF05C7">
        <w:rPr>
          <w:rFonts w:asciiTheme="minorHAnsi" w:hAnsiTheme="minorHAnsi"/>
        </w:rPr>
        <w:t>S</w:t>
      </w:r>
      <w:r w:rsidR="00417E61" w:rsidRPr="00BF05C7">
        <w:rPr>
          <w:rFonts w:asciiTheme="minorHAnsi" w:hAnsiTheme="minorHAnsi"/>
        </w:rPr>
        <w:t>, T</w:t>
      </w:r>
      <w:r w:rsidR="00C16E85" w:rsidRPr="00BF05C7">
        <w:rPr>
          <w:rFonts w:asciiTheme="minorHAnsi" w:hAnsiTheme="minorHAnsi"/>
        </w:rPr>
        <w:t xml:space="preserve"> and W.  </w:t>
      </w:r>
      <w:r w:rsidRPr="00BF05C7">
        <w:rPr>
          <w:rFonts w:asciiTheme="minorHAnsi" w:hAnsiTheme="minorHAnsi"/>
        </w:rPr>
        <w:t xml:space="preserve">The Statement should be prepared using the accrual basis of accounting.  Refunds paid to </w:t>
      </w:r>
      <w:r w:rsidR="00B43D36" w:rsidRPr="00BF05C7">
        <w:rPr>
          <w:rFonts w:asciiTheme="minorHAnsi" w:hAnsiTheme="minorHAnsi"/>
        </w:rPr>
        <w:t xml:space="preserve">TJJD </w:t>
      </w:r>
      <w:r w:rsidR="00F45601" w:rsidRPr="00BF05C7">
        <w:rPr>
          <w:rFonts w:asciiTheme="minorHAnsi" w:hAnsiTheme="minorHAnsi"/>
        </w:rPr>
        <w:t xml:space="preserve">either during or subsequent to year end </w:t>
      </w:r>
      <w:r w:rsidRPr="00BF05C7">
        <w:rPr>
          <w:rFonts w:asciiTheme="minorHAnsi" w:hAnsiTheme="minorHAnsi"/>
        </w:rPr>
        <w:t xml:space="preserve">should be included </w:t>
      </w:r>
      <w:r w:rsidR="00556CD0" w:rsidRPr="00BF05C7">
        <w:rPr>
          <w:rFonts w:asciiTheme="minorHAnsi" w:hAnsiTheme="minorHAnsi"/>
        </w:rPr>
        <w:t xml:space="preserve">below </w:t>
      </w:r>
      <w:r w:rsidRPr="00BF05C7">
        <w:rPr>
          <w:rFonts w:asciiTheme="minorHAnsi" w:hAnsiTheme="minorHAnsi"/>
        </w:rPr>
        <w:t xml:space="preserve">the Statement for memo purposes only since revenues would be reflected to the extent earned.  </w:t>
      </w:r>
      <w:r w:rsidR="008B3780" w:rsidRPr="00BF05C7">
        <w:rPr>
          <w:rFonts w:asciiTheme="minorHAnsi" w:hAnsiTheme="minorHAnsi"/>
        </w:rPr>
        <w:t>Note that G</w:t>
      </w:r>
      <w:r w:rsidR="00607DCF" w:rsidRPr="00BF05C7">
        <w:rPr>
          <w:rFonts w:asciiTheme="minorHAnsi" w:hAnsiTheme="minorHAnsi"/>
        </w:rPr>
        <w:t>rant</w:t>
      </w:r>
      <w:r w:rsidR="001B09AA" w:rsidRPr="00BF05C7">
        <w:rPr>
          <w:rFonts w:asciiTheme="minorHAnsi" w:hAnsiTheme="minorHAnsi"/>
        </w:rPr>
        <w:t xml:space="preserve"> </w:t>
      </w:r>
      <w:r w:rsidR="00607DCF" w:rsidRPr="00BF05C7">
        <w:rPr>
          <w:rFonts w:asciiTheme="minorHAnsi" w:hAnsiTheme="minorHAnsi"/>
        </w:rPr>
        <w:t xml:space="preserve">W should be presented in a separate Statement of Revenues and Expenditures – Budget to Actual on a cumulative basis </w:t>
      </w:r>
      <w:r w:rsidR="00240E20" w:rsidRPr="00BF05C7">
        <w:rPr>
          <w:rFonts w:asciiTheme="minorHAnsi" w:hAnsiTheme="minorHAnsi"/>
        </w:rPr>
        <w:t xml:space="preserve">(only if approved to be spent over a two-year period).  If approved to be spent in the same fiscal year as awarded, </w:t>
      </w:r>
      <w:r w:rsidR="008B3780" w:rsidRPr="00BF05C7">
        <w:rPr>
          <w:rFonts w:asciiTheme="minorHAnsi" w:hAnsiTheme="minorHAnsi"/>
        </w:rPr>
        <w:t xml:space="preserve">the </w:t>
      </w:r>
      <w:r w:rsidR="00240E20" w:rsidRPr="00BF05C7">
        <w:rPr>
          <w:rFonts w:asciiTheme="minorHAnsi" w:hAnsiTheme="minorHAnsi"/>
        </w:rPr>
        <w:t xml:space="preserve">grant funds should be presented in the Statement of Revenues and Expenditures along with other funds.  </w:t>
      </w:r>
    </w:p>
    <w:p w14:paraId="50255CA5" w14:textId="77777777" w:rsidR="008E10B7" w:rsidRPr="00BF05C7" w:rsidRDefault="008E10B7" w:rsidP="000E109C">
      <w:pPr>
        <w:pStyle w:val="ListParagraph"/>
        <w:widowControl/>
        <w:jc w:val="both"/>
        <w:rPr>
          <w:rFonts w:asciiTheme="minorHAnsi" w:hAnsiTheme="minorHAnsi" w:cs="Estrangelo Edessa"/>
        </w:rPr>
      </w:pPr>
    </w:p>
    <w:p w14:paraId="44600C25" w14:textId="77777777" w:rsidR="00426C11" w:rsidRPr="005B3649" w:rsidRDefault="00FF4AA1" w:rsidP="00882CAD">
      <w:pPr>
        <w:pStyle w:val="ListParagraph"/>
        <w:widowControl/>
        <w:numPr>
          <w:ilvl w:val="0"/>
          <w:numId w:val="18"/>
        </w:numPr>
        <w:jc w:val="both"/>
        <w:rPr>
          <w:rFonts w:asciiTheme="minorHAnsi" w:hAnsiTheme="minorHAnsi" w:cs="Estrangelo Edessa"/>
        </w:rPr>
      </w:pPr>
      <w:r w:rsidRPr="00BF05C7">
        <w:rPr>
          <w:rFonts w:asciiTheme="minorHAnsi" w:hAnsiTheme="minorHAnsi" w:cs="Estrangelo Edessa"/>
          <w:bCs/>
        </w:rPr>
        <w:t>Notes to the Financial Statements.  The notes should, at a minimum, include:</w:t>
      </w:r>
    </w:p>
    <w:p w14:paraId="3D087EC7" w14:textId="77777777" w:rsidR="005B3649" w:rsidRPr="00BF05C7" w:rsidRDefault="005B3649" w:rsidP="005B3649">
      <w:pPr>
        <w:pStyle w:val="ListParagraph"/>
        <w:widowControl/>
        <w:jc w:val="both"/>
        <w:rPr>
          <w:rFonts w:asciiTheme="minorHAnsi" w:hAnsiTheme="minorHAnsi" w:cs="Estrangelo Edessa"/>
        </w:rPr>
      </w:pPr>
    </w:p>
    <w:p w14:paraId="36A548DE" w14:textId="77777777" w:rsidR="00426C11" w:rsidRPr="00BF05C7" w:rsidRDefault="0084041A" w:rsidP="00882CAD">
      <w:pPr>
        <w:pStyle w:val="List"/>
        <w:numPr>
          <w:ilvl w:val="3"/>
          <w:numId w:val="2"/>
        </w:numPr>
        <w:jc w:val="both"/>
        <w:rPr>
          <w:rFonts w:asciiTheme="minorHAnsi" w:hAnsiTheme="minorHAnsi" w:cs="Estrangelo Edessa"/>
        </w:rPr>
      </w:pPr>
      <w:r w:rsidRPr="00BF05C7">
        <w:rPr>
          <w:rFonts w:asciiTheme="minorHAnsi" w:hAnsiTheme="minorHAnsi" w:cs="Estrangelo Edessa"/>
        </w:rPr>
        <w:t xml:space="preserve"> </w:t>
      </w:r>
      <w:r w:rsidR="001D663D" w:rsidRPr="00BF05C7">
        <w:rPr>
          <w:rFonts w:asciiTheme="minorHAnsi" w:hAnsiTheme="minorHAnsi" w:cs="Estrangelo Edessa"/>
        </w:rPr>
        <w:t>Summary of significant accounting policies should include a description of the following:</w:t>
      </w:r>
    </w:p>
    <w:p w14:paraId="7DE92BF6" w14:textId="77777777" w:rsidR="00426C11" w:rsidRPr="00BF05C7" w:rsidRDefault="00426C11">
      <w:pPr>
        <w:pStyle w:val="List"/>
        <w:tabs>
          <w:tab w:val="left" w:pos="1260"/>
        </w:tabs>
        <w:ind w:left="945" w:firstLine="0"/>
        <w:jc w:val="both"/>
        <w:rPr>
          <w:rFonts w:asciiTheme="minorHAnsi" w:hAnsiTheme="minorHAnsi" w:cs="Estrangelo Edessa"/>
        </w:rPr>
      </w:pPr>
    </w:p>
    <w:p w14:paraId="754868DC" w14:textId="77777777" w:rsidR="00426C11" w:rsidRPr="00BF05C7" w:rsidRDefault="006E73FD">
      <w:pPr>
        <w:pStyle w:val="List"/>
        <w:ind w:left="1080" w:firstLine="0"/>
        <w:jc w:val="both"/>
        <w:rPr>
          <w:rFonts w:asciiTheme="minorHAnsi" w:hAnsiTheme="minorHAnsi" w:cs="Estrangelo Edessa"/>
        </w:rPr>
      </w:pPr>
      <w:r w:rsidRPr="00BF05C7">
        <w:rPr>
          <w:rFonts w:asciiTheme="minorHAnsi" w:hAnsiTheme="minorHAnsi" w:cs="Estrangelo Edessa"/>
        </w:rPr>
        <w:t>a.    The reporting entity</w:t>
      </w:r>
    </w:p>
    <w:p w14:paraId="75EBC0B8" w14:textId="77777777" w:rsidR="00426C11" w:rsidRPr="00BF05C7" w:rsidRDefault="00426C11">
      <w:pPr>
        <w:pStyle w:val="List"/>
        <w:tabs>
          <w:tab w:val="left" w:pos="1440"/>
        </w:tabs>
        <w:ind w:left="945"/>
        <w:jc w:val="both"/>
        <w:rPr>
          <w:rFonts w:asciiTheme="minorHAnsi" w:hAnsiTheme="minorHAnsi" w:cs="Estrangelo Edessa"/>
        </w:rPr>
      </w:pPr>
    </w:p>
    <w:p w14:paraId="704D5C56" w14:textId="77777777" w:rsidR="00426C11" w:rsidRPr="00BF05C7" w:rsidRDefault="006E73FD">
      <w:pPr>
        <w:pStyle w:val="List"/>
        <w:ind w:left="720" w:firstLine="360"/>
        <w:jc w:val="both"/>
        <w:rPr>
          <w:rFonts w:asciiTheme="minorHAnsi" w:hAnsiTheme="minorHAnsi" w:cs="Estrangelo Edessa"/>
        </w:rPr>
      </w:pPr>
      <w:r w:rsidRPr="00BF05C7">
        <w:rPr>
          <w:rFonts w:asciiTheme="minorHAnsi" w:hAnsiTheme="minorHAnsi" w:cs="Estrangelo Edessa"/>
        </w:rPr>
        <w:t>b.    Basis of accounting (accrual basis)</w:t>
      </w:r>
    </w:p>
    <w:p w14:paraId="62DC3511" w14:textId="77777777" w:rsidR="00426C11" w:rsidRPr="00BF05C7" w:rsidRDefault="00426C11">
      <w:pPr>
        <w:pStyle w:val="List"/>
        <w:tabs>
          <w:tab w:val="left" w:pos="1260"/>
        </w:tabs>
        <w:ind w:left="945" w:firstLine="0"/>
        <w:jc w:val="both"/>
        <w:rPr>
          <w:rFonts w:asciiTheme="minorHAnsi" w:hAnsiTheme="minorHAnsi" w:cs="Estrangelo Edessa"/>
        </w:rPr>
      </w:pPr>
    </w:p>
    <w:p w14:paraId="34ECC7AF" w14:textId="77777777" w:rsidR="00426C11" w:rsidRPr="00BF05C7" w:rsidRDefault="006E73FD">
      <w:pPr>
        <w:pStyle w:val="List"/>
        <w:ind w:left="720" w:firstLine="0"/>
        <w:jc w:val="both"/>
        <w:rPr>
          <w:rFonts w:asciiTheme="minorHAnsi" w:hAnsiTheme="minorHAnsi" w:cs="Estrangelo Edessa"/>
        </w:rPr>
      </w:pPr>
      <w:r w:rsidRPr="00BF05C7">
        <w:rPr>
          <w:rFonts w:asciiTheme="minorHAnsi" w:hAnsiTheme="minorHAnsi" w:cs="Estrangelo Edessa"/>
        </w:rPr>
        <w:t xml:space="preserve">2.     Reconciliation of interest earned on funds received from </w:t>
      </w:r>
      <w:r w:rsidR="0089730D" w:rsidRPr="00BF05C7">
        <w:rPr>
          <w:rFonts w:asciiTheme="minorHAnsi" w:hAnsiTheme="minorHAnsi" w:cs="Estrangelo Edessa"/>
        </w:rPr>
        <w:t>TJJD</w:t>
      </w:r>
      <w:r w:rsidRPr="00BF05C7">
        <w:rPr>
          <w:rFonts w:asciiTheme="minorHAnsi" w:hAnsiTheme="minorHAnsi" w:cs="Estrangelo Edessa"/>
        </w:rPr>
        <w:t>, as follows:</w:t>
      </w:r>
    </w:p>
    <w:p w14:paraId="7AB55DBC" w14:textId="77777777" w:rsidR="00426C11" w:rsidRPr="00BF05C7" w:rsidRDefault="00426C11">
      <w:pPr>
        <w:pStyle w:val="List"/>
        <w:tabs>
          <w:tab w:val="left" w:pos="1260"/>
        </w:tabs>
        <w:ind w:left="945" w:firstLine="0"/>
        <w:jc w:val="both"/>
        <w:rPr>
          <w:rFonts w:asciiTheme="minorHAnsi" w:hAnsiTheme="minorHAnsi" w:cs="Estrangelo Edessa"/>
        </w:rPr>
      </w:pPr>
    </w:p>
    <w:p w14:paraId="1AD9FB59" w14:textId="77777777" w:rsidR="00426C11" w:rsidRPr="00BF05C7" w:rsidRDefault="006E73FD">
      <w:pPr>
        <w:pStyle w:val="List"/>
        <w:ind w:left="1080" w:firstLine="0"/>
        <w:jc w:val="both"/>
        <w:rPr>
          <w:rFonts w:asciiTheme="minorHAnsi" w:hAnsiTheme="minorHAnsi" w:cs="Estrangelo Edessa"/>
        </w:rPr>
      </w:pPr>
      <w:r w:rsidRPr="00BF05C7">
        <w:rPr>
          <w:rFonts w:asciiTheme="minorHAnsi" w:hAnsiTheme="minorHAnsi" w:cs="Estrangelo Edessa"/>
        </w:rPr>
        <w:t>a.     The beginning balance</w:t>
      </w:r>
      <w:r w:rsidR="00865F69" w:rsidRPr="00BF05C7">
        <w:rPr>
          <w:rFonts w:asciiTheme="minorHAnsi" w:hAnsiTheme="minorHAnsi" w:cs="Estrangelo Edessa"/>
        </w:rPr>
        <w:t xml:space="preserve">, </w:t>
      </w:r>
      <w:r w:rsidRPr="00BF05C7">
        <w:rPr>
          <w:rFonts w:asciiTheme="minorHAnsi" w:hAnsiTheme="minorHAnsi" w:cs="Estrangelo Edessa"/>
        </w:rPr>
        <w:t xml:space="preserve">interest </w:t>
      </w:r>
      <w:r w:rsidR="00865F69" w:rsidRPr="00BF05C7">
        <w:rPr>
          <w:rFonts w:asciiTheme="minorHAnsi" w:hAnsiTheme="minorHAnsi" w:cs="Estrangelo Edessa"/>
        </w:rPr>
        <w:t xml:space="preserve">earned, </w:t>
      </w:r>
      <w:r w:rsidRPr="00BF05C7">
        <w:rPr>
          <w:rFonts w:asciiTheme="minorHAnsi" w:hAnsiTheme="minorHAnsi" w:cs="Estrangelo Edessa"/>
        </w:rPr>
        <w:t>interest expenditures</w:t>
      </w:r>
      <w:r w:rsidR="00865F69" w:rsidRPr="00BF05C7">
        <w:rPr>
          <w:rFonts w:asciiTheme="minorHAnsi" w:hAnsiTheme="minorHAnsi" w:cs="Estrangelo Edessa"/>
        </w:rPr>
        <w:t xml:space="preserve">, </w:t>
      </w:r>
      <w:r w:rsidRPr="00BF05C7">
        <w:rPr>
          <w:rFonts w:asciiTheme="minorHAnsi" w:hAnsiTheme="minorHAnsi" w:cs="Estrangelo Edessa"/>
        </w:rPr>
        <w:t>and ending balance.</w:t>
      </w:r>
    </w:p>
    <w:p w14:paraId="378C3729" w14:textId="77777777" w:rsidR="00426C11" w:rsidRPr="00BF05C7" w:rsidRDefault="00426C11">
      <w:pPr>
        <w:pStyle w:val="List"/>
        <w:tabs>
          <w:tab w:val="left" w:pos="1260"/>
        </w:tabs>
        <w:ind w:left="1170" w:firstLine="0"/>
        <w:jc w:val="both"/>
        <w:rPr>
          <w:rFonts w:asciiTheme="minorHAnsi" w:hAnsiTheme="minorHAnsi" w:cs="Estrangelo Edessa"/>
        </w:rPr>
      </w:pPr>
    </w:p>
    <w:p w14:paraId="192CF1B8" w14:textId="77777777" w:rsidR="00426C11" w:rsidRPr="00BF05C7" w:rsidRDefault="006E73FD" w:rsidP="00882CAD">
      <w:pPr>
        <w:pStyle w:val="List"/>
        <w:numPr>
          <w:ilvl w:val="1"/>
          <w:numId w:val="2"/>
        </w:numPr>
        <w:jc w:val="both"/>
        <w:rPr>
          <w:rFonts w:asciiTheme="minorHAnsi" w:hAnsiTheme="minorHAnsi" w:cs="Estrangelo Edessa"/>
        </w:rPr>
      </w:pPr>
      <w:r w:rsidRPr="00BF05C7">
        <w:rPr>
          <w:rFonts w:asciiTheme="minorHAnsi" w:hAnsiTheme="minorHAnsi" w:cs="Estrangelo Edessa"/>
        </w:rPr>
        <w:t xml:space="preserve"> A separate column to disclose interest earned on Title IV-E funds. </w:t>
      </w:r>
    </w:p>
    <w:p w14:paraId="6C41E0CE" w14:textId="77777777" w:rsidR="00426C11" w:rsidRPr="00BF05C7" w:rsidRDefault="00426C11">
      <w:pPr>
        <w:pStyle w:val="List"/>
        <w:tabs>
          <w:tab w:val="left" w:pos="1260"/>
        </w:tabs>
        <w:ind w:left="1170" w:firstLine="0"/>
        <w:jc w:val="both"/>
        <w:rPr>
          <w:rFonts w:asciiTheme="minorHAnsi" w:hAnsiTheme="minorHAnsi" w:cs="Estrangelo Edessa"/>
        </w:rPr>
      </w:pPr>
    </w:p>
    <w:p w14:paraId="365A2B2F" w14:textId="77777777" w:rsidR="00426C11" w:rsidRPr="00BF05C7" w:rsidRDefault="006E73FD" w:rsidP="00882CAD">
      <w:pPr>
        <w:pStyle w:val="List"/>
        <w:numPr>
          <w:ilvl w:val="1"/>
          <w:numId w:val="2"/>
        </w:numPr>
        <w:jc w:val="both"/>
        <w:rPr>
          <w:rFonts w:asciiTheme="minorHAnsi" w:hAnsiTheme="minorHAnsi" w:cs="Estrangelo Edessa"/>
        </w:rPr>
      </w:pPr>
      <w:r w:rsidRPr="00BF05C7">
        <w:rPr>
          <w:rFonts w:asciiTheme="minorHAnsi" w:hAnsiTheme="minorHAnsi" w:cs="Estrangelo Edessa"/>
        </w:rPr>
        <w:t xml:space="preserve"> A statement </w:t>
      </w:r>
      <w:r w:rsidR="00DD0415" w:rsidRPr="00BF05C7">
        <w:rPr>
          <w:rFonts w:asciiTheme="minorHAnsi" w:hAnsiTheme="minorHAnsi" w:cs="Estrangelo Edessa"/>
        </w:rPr>
        <w:t xml:space="preserve">should </w:t>
      </w:r>
      <w:r w:rsidRPr="00BF05C7">
        <w:rPr>
          <w:rFonts w:asciiTheme="minorHAnsi" w:hAnsiTheme="minorHAnsi" w:cs="Estrangelo Edessa"/>
        </w:rPr>
        <w:t>indicat</w:t>
      </w:r>
      <w:r w:rsidR="00DD0415" w:rsidRPr="00BF05C7">
        <w:rPr>
          <w:rFonts w:asciiTheme="minorHAnsi" w:hAnsiTheme="minorHAnsi" w:cs="Estrangelo Edessa"/>
        </w:rPr>
        <w:t>e</w:t>
      </w:r>
      <w:r w:rsidRPr="00BF05C7">
        <w:rPr>
          <w:rFonts w:asciiTheme="minorHAnsi" w:hAnsiTheme="minorHAnsi" w:cs="Estrangelo Edessa"/>
        </w:rPr>
        <w:t xml:space="preserve"> if the Department has idle funds and if so, whether they were deposited in an interest bearing account. </w:t>
      </w:r>
    </w:p>
    <w:p w14:paraId="3C3776BA" w14:textId="77777777" w:rsidR="00426C11" w:rsidRPr="00BF05C7" w:rsidRDefault="00426C11">
      <w:pPr>
        <w:pStyle w:val="List"/>
        <w:tabs>
          <w:tab w:val="left" w:pos="1260"/>
        </w:tabs>
        <w:jc w:val="both"/>
        <w:rPr>
          <w:rFonts w:asciiTheme="minorHAnsi" w:hAnsiTheme="minorHAnsi" w:cs="Estrangelo Edessa"/>
        </w:rPr>
      </w:pPr>
    </w:p>
    <w:p w14:paraId="36D29071" w14:textId="77777777" w:rsidR="00426C11" w:rsidRPr="00BF05C7" w:rsidRDefault="006E73FD" w:rsidP="00882CAD">
      <w:pPr>
        <w:pStyle w:val="List"/>
        <w:numPr>
          <w:ilvl w:val="0"/>
          <w:numId w:val="14"/>
        </w:numPr>
        <w:tabs>
          <w:tab w:val="left" w:pos="1080"/>
        </w:tabs>
        <w:jc w:val="both"/>
        <w:rPr>
          <w:rFonts w:asciiTheme="minorHAnsi" w:hAnsiTheme="minorHAnsi" w:cs="Estrangelo Edessa"/>
        </w:rPr>
      </w:pPr>
      <w:r w:rsidRPr="00BF05C7">
        <w:rPr>
          <w:rFonts w:asciiTheme="minorHAnsi" w:hAnsiTheme="minorHAnsi" w:cs="Estrangelo Edessa"/>
        </w:rPr>
        <w:t>The operating costs of secure juvenile facilities</w:t>
      </w:r>
      <w:r w:rsidRPr="00BF05C7">
        <w:rPr>
          <w:rFonts w:asciiTheme="minorHAnsi" w:hAnsiTheme="minorHAnsi" w:cs="Estrangelo Edessa"/>
          <w:b/>
        </w:rPr>
        <w:t xml:space="preserve">. </w:t>
      </w:r>
      <w:r w:rsidRPr="00BF05C7">
        <w:rPr>
          <w:rFonts w:asciiTheme="minorHAnsi" w:hAnsiTheme="minorHAnsi" w:cs="Estrangelo Edessa"/>
        </w:rPr>
        <w:t xml:space="preserve">  A separate expenditure schedule should be provided for       each secure facility registered with </w:t>
      </w:r>
      <w:r w:rsidR="00481F85" w:rsidRPr="00BF05C7">
        <w:rPr>
          <w:rFonts w:asciiTheme="minorHAnsi" w:hAnsiTheme="minorHAnsi" w:cs="Estrangelo Edessa"/>
        </w:rPr>
        <w:t>TJJD.</w:t>
      </w:r>
      <w:r w:rsidRPr="00BF05C7">
        <w:rPr>
          <w:rFonts w:asciiTheme="minorHAnsi" w:hAnsiTheme="minorHAnsi" w:cs="Estrangelo Edessa"/>
        </w:rPr>
        <w:t xml:space="preserve"> In a facility with non-secure and secure capacity, an allocation based on beds can be used, including funding from </w:t>
      </w:r>
      <w:r w:rsidR="001C02C3" w:rsidRPr="00BF05C7">
        <w:rPr>
          <w:rFonts w:asciiTheme="minorHAnsi" w:hAnsiTheme="minorHAnsi" w:cs="Estrangelo Edessa"/>
        </w:rPr>
        <w:t xml:space="preserve">TJJD </w:t>
      </w:r>
      <w:r w:rsidRPr="00BF05C7">
        <w:rPr>
          <w:rFonts w:asciiTheme="minorHAnsi" w:hAnsiTheme="minorHAnsi" w:cs="Estrangelo Edessa"/>
        </w:rPr>
        <w:t xml:space="preserve">grants and reimbursement program funds. </w:t>
      </w:r>
    </w:p>
    <w:p w14:paraId="46FC14D8" w14:textId="77777777" w:rsidR="00912E41" w:rsidRPr="00BF05C7" w:rsidRDefault="00912E41" w:rsidP="00342627">
      <w:pPr>
        <w:pStyle w:val="List"/>
        <w:tabs>
          <w:tab w:val="left" w:pos="1080"/>
        </w:tabs>
        <w:ind w:left="1080" w:firstLine="0"/>
        <w:jc w:val="both"/>
        <w:rPr>
          <w:rFonts w:asciiTheme="minorHAnsi" w:hAnsiTheme="minorHAnsi" w:cs="Estrangelo Edessa"/>
        </w:rPr>
      </w:pPr>
    </w:p>
    <w:p w14:paraId="4FB87B7C" w14:textId="77777777" w:rsidR="00426C11" w:rsidRPr="00BF05C7" w:rsidRDefault="006E73FD" w:rsidP="00882CAD">
      <w:pPr>
        <w:pStyle w:val="BodyText"/>
        <w:numPr>
          <w:ilvl w:val="0"/>
          <w:numId w:val="7"/>
        </w:numPr>
        <w:tabs>
          <w:tab w:val="left" w:pos="1440"/>
        </w:tabs>
        <w:ind w:left="1440"/>
        <w:rPr>
          <w:rFonts w:asciiTheme="minorHAnsi" w:hAnsiTheme="minorHAnsi"/>
        </w:rPr>
      </w:pPr>
      <w:r w:rsidRPr="00BF05C7">
        <w:rPr>
          <w:rFonts w:asciiTheme="minorHAnsi" w:hAnsiTheme="minorHAnsi"/>
        </w:rPr>
        <w:t>If the juvenile probation department does not operate a secure juvenile facility, the note should include a disclosure stating that the county does not operate a secure juvenile facility and thus the footnote to disclose operating costs to operate a secure juvenile facility is not applicable.</w:t>
      </w:r>
    </w:p>
    <w:p w14:paraId="736615CA" w14:textId="77777777" w:rsidR="00426C11" w:rsidRPr="00BF05C7" w:rsidRDefault="00426C11">
      <w:pPr>
        <w:pStyle w:val="List"/>
        <w:tabs>
          <w:tab w:val="left" w:pos="1440"/>
        </w:tabs>
        <w:ind w:left="1440"/>
        <w:jc w:val="both"/>
        <w:rPr>
          <w:rFonts w:asciiTheme="minorHAnsi" w:hAnsiTheme="minorHAnsi" w:cs="Estrangelo Edessa"/>
        </w:rPr>
      </w:pPr>
    </w:p>
    <w:p w14:paraId="2E5EED1B" w14:textId="77777777" w:rsidR="00426C11" w:rsidRPr="00BF05C7" w:rsidRDefault="006E73FD" w:rsidP="00882CAD">
      <w:pPr>
        <w:pStyle w:val="List"/>
        <w:numPr>
          <w:ilvl w:val="0"/>
          <w:numId w:val="7"/>
        </w:numPr>
        <w:tabs>
          <w:tab w:val="left" w:pos="1440"/>
        </w:tabs>
        <w:ind w:left="1440"/>
        <w:jc w:val="both"/>
        <w:rPr>
          <w:rFonts w:asciiTheme="minorHAnsi" w:hAnsiTheme="minorHAnsi" w:cs="Estrangelo Edessa"/>
        </w:rPr>
      </w:pPr>
      <w:r w:rsidRPr="00BF05C7">
        <w:rPr>
          <w:rFonts w:asciiTheme="minorHAnsi" w:hAnsiTheme="minorHAnsi" w:cs="Estrangelo Edessa"/>
        </w:rPr>
        <w:t xml:space="preserve">Schedule of expenditures for each secure facility registered with </w:t>
      </w:r>
      <w:r w:rsidR="00221DE5" w:rsidRPr="00BF05C7">
        <w:rPr>
          <w:rFonts w:asciiTheme="minorHAnsi" w:hAnsiTheme="minorHAnsi" w:cs="Estrangelo Edessa"/>
        </w:rPr>
        <w:t>TJJD,</w:t>
      </w:r>
      <w:r w:rsidRPr="00BF05C7">
        <w:rPr>
          <w:rFonts w:asciiTheme="minorHAnsi" w:hAnsiTheme="minorHAnsi" w:cs="Estrangelo Edessa"/>
        </w:rPr>
        <w:t xml:space="preserve"> which includes </w:t>
      </w:r>
      <w:r w:rsidR="00221DE5" w:rsidRPr="00BF05C7">
        <w:rPr>
          <w:rFonts w:asciiTheme="minorHAnsi" w:hAnsiTheme="minorHAnsi" w:cs="Estrangelo Edessa"/>
        </w:rPr>
        <w:t xml:space="preserve">TJJD </w:t>
      </w:r>
      <w:r w:rsidRPr="00BF05C7">
        <w:rPr>
          <w:rFonts w:asciiTheme="minorHAnsi" w:hAnsiTheme="minorHAnsi" w:cs="Estrangelo Edessa"/>
        </w:rPr>
        <w:t xml:space="preserve">grants, reimbursement program funds and local funds, as applicable.  </w:t>
      </w:r>
    </w:p>
    <w:p w14:paraId="0ABAEF11" w14:textId="77777777" w:rsidR="00426C11" w:rsidRPr="00BF05C7" w:rsidRDefault="00426C11">
      <w:pPr>
        <w:pStyle w:val="List"/>
        <w:ind w:left="990" w:firstLine="0"/>
        <w:jc w:val="both"/>
        <w:rPr>
          <w:rFonts w:asciiTheme="minorHAnsi" w:hAnsiTheme="minorHAnsi" w:cs="Estrangelo Edessa"/>
        </w:rPr>
      </w:pPr>
    </w:p>
    <w:p w14:paraId="407212E0" w14:textId="77777777" w:rsidR="00426C11" w:rsidRPr="00BF05C7" w:rsidRDefault="006E73FD" w:rsidP="00882CAD">
      <w:pPr>
        <w:pStyle w:val="List"/>
        <w:numPr>
          <w:ilvl w:val="0"/>
          <w:numId w:val="8"/>
        </w:numPr>
        <w:tabs>
          <w:tab w:val="left" w:pos="1800"/>
        </w:tabs>
        <w:ind w:left="1800"/>
        <w:jc w:val="both"/>
        <w:rPr>
          <w:rFonts w:asciiTheme="minorHAnsi" w:hAnsiTheme="minorHAnsi" w:cs="Estrangelo Edessa"/>
        </w:rPr>
      </w:pPr>
      <w:r w:rsidRPr="00BF05C7">
        <w:rPr>
          <w:rFonts w:asciiTheme="minorHAnsi" w:hAnsiTheme="minorHAnsi" w:cs="Estrangelo Edessa"/>
        </w:rPr>
        <w:t>The use of Title IV-E funds for secure placement is prohibited.</w:t>
      </w:r>
    </w:p>
    <w:p w14:paraId="734B01F3" w14:textId="77777777" w:rsidR="00426C11" w:rsidRPr="00BF05C7" w:rsidRDefault="00426C11">
      <w:pPr>
        <w:pStyle w:val="List"/>
        <w:tabs>
          <w:tab w:val="left" w:pos="1800"/>
        </w:tabs>
        <w:ind w:left="1800"/>
        <w:jc w:val="both"/>
        <w:rPr>
          <w:rFonts w:asciiTheme="minorHAnsi" w:hAnsiTheme="minorHAnsi" w:cs="Estrangelo Edessa"/>
        </w:rPr>
      </w:pPr>
    </w:p>
    <w:p w14:paraId="1F96BAAB" w14:textId="77777777" w:rsidR="00426C11" w:rsidRPr="00BF05C7" w:rsidRDefault="006E73FD" w:rsidP="00882CAD">
      <w:pPr>
        <w:pStyle w:val="List"/>
        <w:numPr>
          <w:ilvl w:val="0"/>
          <w:numId w:val="8"/>
        </w:numPr>
        <w:tabs>
          <w:tab w:val="left" w:pos="1800"/>
        </w:tabs>
        <w:ind w:left="1800"/>
        <w:jc w:val="both"/>
        <w:rPr>
          <w:rFonts w:asciiTheme="minorHAnsi" w:hAnsiTheme="minorHAnsi" w:cs="Estrangelo Edessa"/>
        </w:rPr>
      </w:pPr>
      <w:r w:rsidRPr="00BF05C7">
        <w:rPr>
          <w:rFonts w:asciiTheme="minorHAnsi" w:hAnsiTheme="minorHAnsi" w:cs="Estrangelo Edessa"/>
        </w:rPr>
        <w:t xml:space="preserve">Other </w:t>
      </w:r>
      <w:r w:rsidR="0089730D" w:rsidRPr="00BF05C7">
        <w:rPr>
          <w:rFonts w:asciiTheme="minorHAnsi" w:hAnsiTheme="minorHAnsi" w:cs="Estrangelo Edessa"/>
        </w:rPr>
        <w:t xml:space="preserve">TJJD </w:t>
      </w:r>
      <w:r w:rsidRPr="00BF05C7">
        <w:rPr>
          <w:rFonts w:asciiTheme="minorHAnsi" w:hAnsiTheme="minorHAnsi" w:cs="Estrangelo Edessa"/>
        </w:rPr>
        <w:t>expenditures disclosed in the note should agree t</w:t>
      </w:r>
      <w:r w:rsidR="00342627" w:rsidRPr="00BF05C7">
        <w:rPr>
          <w:rFonts w:asciiTheme="minorHAnsi" w:hAnsiTheme="minorHAnsi" w:cs="Estrangelo Edessa"/>
        </w:rPr>
        <w:t xml:space="preserve">o the financial statements or a </w:t>
      </w:r>
      <w:r w:rsidRPr="00BF05C7">
        <w:rPr>
          <w:rFonts w:asciiTheme="minorHAnsi" w:hAnsiTheme="minorHAnsi" w:cs="Estrangelo Edessa"/>
        </w:rPr>
        <w:t>reconciliation should be included.</w:t>
      </w:r>
    </w:p>
    <w:p w14:paraId="74840178" w14:textId="77777777" w:rsidR="00426C11" w:rsidRPr="00BF05C7" w:rsidRDefault="00426C11">
      <w:pPr>
        <w:pStyle w:val="List"/>
        <w:ind w:left="1440" w:firstLine="0"/>
        <w:jc w:val="both"/>
        <w:rPr>
          <w:rFonts w:asciiTheme="minorHAnsi" w:hAnsiTheme="minorHAnsi" w:cs="Estrangelo Edessa"/>
        </w:rPr>
      </w:pPr>
    </w:p>
    <w:p w14:paraId="07394026" w14:textId="77777777" w:rsidR="00426C11" w:rsidRPr="00F4265D" w:rsidRDefault="006E73FD" w:rsidP="00882CAD">
      <w:pPr>
        <w:pStyle w:val="List"/>
        <w:numPr>
          <w:ilvl w:val="0"/>
          <w:numId w:val="7"/>
        </w:numPr>
        <w:tabs>
          <w:tab w:val="left" w:pos="1440"/>
        </w:tabs>
        <w:ind w:left="1440"/>
        <w:jc w:val="both"/>
        <w:rPr>
          <w:rFonts w:asciiTheme="minorHAnsi" w:hAnsiTheme="minorHAnsi" w:cs="Estrangelo Edessa"/>
        </w:rPr>
      </w:pPr>
      <w:r w:rsidRPr="00F4265D">
        <w:rPr>
          <w:rFonts w:asciiTheme="minorHAnsi" w:hAnsiTheme="minorHAnsi" w:cs="Estrangelo Edessa"/>
        </w:rPr>
        <w:t>The categories of expenditures are as follows:</w:t>
      </w:r>
    </w:p>
    <w:p w14:paraId="3A5EA67B" w14:textId="77777777" w:rsidR="00426C11" w:rsidRPr="00F4265D" w:rsidRDefault="00426C11">
      <w:pPr>
        <w:pStyle w:val="List"/>
        <w:jc w:val="both"/>
        <w:rPr>
          <w:rFonts w:asciiTheme="minorHAnsi" w:hAnsiTheme="minorHAnsi" w:cs="Estrangelo Edessa"/>
        </w:rPr>
      </w:pPr>
    </w:p>
    <w:p w14:paraId="5C258AC2" w14:textId="1A2039B7" w:rsidR="00426C11" w:rsidRPr="00F4265D" w:rsidRDefault="006E73FD" w:rsidP="00882CAD">
      <w:pPr>
        <w:pStyle w:val="BodyText"/>
        <w:numPr>
          <w:ilvl w:val="0"/>
          <w:numId w:val="9"/>
        </w:numPr>
        <w:tabs>
          <w:tab w:val="left" w:pos="1800"/>
        </w:tabs>
        <w:ind w:left="1800"/>
        <w:rPr>
          <w:rFonts w:asciiTheme="minorHAnsi" w:hAnsiTheme="minorHAnsi"/>
        </w:rPr>
      </w:pPr>
      <w:r w:rsidRPr="00F4265D">
        <w:rPr>
          <w:rFonts w:asciiTheme="minorHAnsi" w:hAnsiTheme="minorHAnsi"/>
          <w:b/>
          <w:bCs/>
        </w:rPr>
        <w:t xml:space="preserve">Salary </w:t>
      </w:r>
      <w:r w:rsidR="009963C2" w:rsidRPr="00F4265D">
        <w:rPr>
          <w:rFonts w:asciiTheme="minorHAnsi" w:hAnsiTheme="minorHAnsi"/>
          <w:b/>
          <w:bCs/>
        </w:rPr>
        <w:t xml:space="preserve">and Fringe Benefits </w:t>
      </w:r>
      <w:r w:rsidRPr="00F4265D">
        <w:rPr>
          <w:rFonts w:asciiTheme="minorHAnsi" w:hAnsiTheme="minorHAnsi"/>
          <w:b/>
          <w:bCs/>
        </w:rPr>
        <w:t xml:space="preserve">related expenditures </w:t>
      </w:r>
      <w:r w:rsidRPr="00F4265D">
        <w:rPr>
          <w:rFonts w:asciiTheme="minorHAnsi" w:hAnsiTheme="minorHAnsi"/>
        </w:rPr>
        <w:t xml:space="preserve">- Include any salary and fringe benefits paid to employees of the facility, or a portion of salary and fringe that is allocated based on time dedicated to facility operation. </w:t>
      </w:r>
    </w:p>
    <w:p w14:paraId="274918A8" w14:textId="77777777" w:rsidR="00426C11" w:rsidRPr="001D482F" w:rsidRDefault="00426C11">
      <w:pPr>
        <w:pStyle w:val="BodyText"/>
        <w:tabs>
          <w:tab w:val="left" w:pos="1800"/>
        </w:tabs>
        <w:ind w:left="1800" w:hanging="360"/>
        <w:rPr>
          <w:rFonts w:asciiTheme="minorHAnsi" w:hAnsiTheme="minorHAnsi"/>
          <w:highlight w:val="yellow"/>
        </w:rPr>
      </w:pPr>
    </w:p>
    <w:p w14:paraId="3A43B940" w14:textId="17DC9475" w:rsidR="00426C11" w:rsidRPr="00F4265D" w:rsidRDefault="009963C2" w:rsidP="00882CAD">
      <w:pPr>
        <w:pStyle w:val="BodyText"/>
        <w:numPr>
          <w:ilvl w:val="0"/>
          <w:numId w:val="9"/>
        </w:numPr>
        <w:tabs>
          <w:tab w:val="left" w:pos="1800"/>
        </w:tabs>
        <w:ind w:left="1800"/>
        <w:rPr>
          <w:rFonts w:asciiTheme="minorHAnsi" w:hAnsiTheme="minorHAnsi"/>
        </w:rPr>
      </w:pPr>
      <w:r w:rsidRPr="00F4265D">
        <w:rPr>
          <w:rFonts w:asciiTheme="minorHAnsi" w:hAnsiTheme="minorHAnsi"/>
          <w:b/>
          <w:bCs/>
        </w:rPr>
        <w:t xml:space="preserve">Travel and Training </w:t>
      </w:r>
      <w:r w:rsidR="006E73FD" w:rsidRPr="00F4265D">
        <w:rPr>
          <w:rFonts w:asciiTheme="minorHAnsi" w:hAnsiTheme="minorHAnsi"/>
          <w:b/>
          <w:bCs/>
        </w:rPr>
        <w:t xml:space="preserve">related expenditures </w:t>
      </w:r>
      <w:r w:rsidR="006E73FD" w:rsidRPr="00F4265D">
        <w:rPr>
          <w:rFonts w:asciiTheme="minorHAnsi" w:hAnsiTheme="minorHAnsi"/>
        </w:rPr>
        <w:t xml:space="preserve">- Include all expenditures paid by the facility administration </w:t>
      </w:r>
      <w:r w:rsidRPr="00F4265D">
        <w:rPr>
          <w:rFonts w:asciiTheme="minorHAnsi" w:hAnsiTheme="minorHAnsi"/>
        </w:rPr>
        <w:t>for travel and training expenses.</w:t>
      </w:r>
    </w:p>
    <w:p w14:paraId="5326AC62" w14:textId="77777777" w:rsidR="00426C11" w:rsidRPr="00F4265D" w:rsidRDefault="00426C11">
      <w:pPr>
        <w:pStyle w:val="BodyText"/>
        <w:tabs>
          <w:tab w:val="left" w:pos="1800"/>
        </w:tabs>
        <w:ind w:left="1800" w:hanging="360"/>
        <w:rPr>
          <w:rFonts w:asciiTheme="minorHAnsi" w:hAnsiTheme="minorHAnsi"/>
        </w:rPr>
      </w:pPr>
    </w:p>
    <w:p w14:paraId="350FAEC0" w14:textId="5F09021B" w:rsidR="00426C11" w:rsidRPr="00F4265D" w:rsidRDefault="009963C2" w:rsidP="00BE6452">
      <w:pPr>
        <w:pStyle w:val="BodyText"/>
        <w:numPr>
          <w:ilvl w:val="0"/>
          <w:numId w:val="9"/>
        </w:numPr>
        <w:tabs>
          <w:tab w:val="left" w:pos="1800"/>
        </w:tabs>
        <w:ind w:left="1800"/>
        <w:rPr>
          <w:rFonts w:asciiTheme="minorHAnsi" w:hAnsiTheme="minorHAnsi"/>
        </w:rPr>
      </w:pPr>
      <w:r w:rsidRPr="00F4265D">
        <w:rPr>
          <w:rFonts w:asciiTheme="minorHAnsi" w:hAnsiTheme="minorHAnsi"/>
          <w:b/>
          <w:bCs/>
        </w:rPr>
        <w:t xml:space="preserve">Operating </w:t>
      </w:r>
      <w:r w:rsidR="006E73FD" w:rsidRPr="00F4265D">
        <w:rPr>
          <w:rFonts w:asciiTheme="minorHAnsi" w:hAnsiTheme="minorHAnsi"/>
          <w:b/>
          <w:bCs/>
        </w:rPr>
        <w:t xml:space="preserve"> related expenditures </w:t>
      </w:r>
      <w:r w:rsidR="006E73FD" w:rsidRPr="00F4265D">
        <w:rPr>
          <w:rFonts w:asciiTheme="minorHAnsi" w:hAnsiTheme="minorHAnsi"/>
        </w:rPr>
        <w:t>- Include operating expenses such as utilities, building maintenance cost, office supplies and equipment</w:t>
      </w:r>
      <w:r w:rsidRPr="00F4265D">
        <w:rPr>
          <w:rFonts w:asciiTheme="minorHAnsi" w:hAnsiTheme="minorHAnsi"/>
        </w:rPr>
        <w:t>.</w:t>
      </w:r>
    </w:p>
    <w:p w14:paraId="1D0B7616" w14:textId="7976E2C4" w:rsidR="009963C2" w:rsidRPr="00F4265D" w:rsidRDefault="009963C2" w:rsidP="009963C2">
      <w:pPr>
        <w:pStyle w:val="BodyText"/>
        <w:tabs>
          <w:tab w:val="left" w:pos="1800"/>
        </w:tabs>
        <w:rPr>
          <w:rFonts w:asciiTheme="minorHAnsi" w:hAnsiTheme="minorHAnsi"/>
        </w:rPr>
      </w:pPr>
    </w:p>
    <w:p w14:paraId="35AFC315" w14:textId="369D0740" w:rsidR="00426C11" w:rsidRPr="00F4265D" w:rsidRDefault="009963C2" w:rsidP="00882CAD">
      <w:pPr>
        <w:pStyle w:val="BodyText"/>
        <w:numPr>
          <w:ilvl w:val="0"/>
          <w:numId w:val="9"/>
        </w:numPr>
        <w:tabs>
          <w:tab w:val="left" w:pos="1800"/>
        </w:tabs>
        <w:ind w:left="1800"/>
        <w:rPr>
          <w:rFonts w:asciiTheme="minorHAnsi" w:hAnsiTheme="minorHAnsi"/>
        </w:rPr>
      </w:pPr>
      <w:r w:rsidRPr="00F4265D">
        <w:rPr>
          <w:rFonts w:asciiTheme="minorHAnsi" w:hAnsiTheme="minorHAnsi"/>
          <w:b/>
          <w:bCs/>
        </w:rPr>
        <w:t xml:space="preserve">Inter-County </w:t>
      </w:r>
      <w:r w:rsidR="005E38DD" w:rsidRPr="00F4265D">
        <w:rPr>
          <w:rFonts w:asciiTheme="minorHAnsi" w:hAnsiTheme="minorHAnsi"/>
          <w:b/>
          <w:bCs/>
        </w:rPr>
        <w:t xml:space="preserve">Contracts </w:t>
      </w:r>
      <w:r w:rsidRPr="00F4265D">
        <w:rPr>
          <w:rFonts w:asciiTheme="minorHAnsi" w:hAnsiTheme="minorHAnsi"/>
          <w:b/>
          <w:bCs/>
        </w:rPr>
        <w:t xml:space="preserve">related expenditures </w:t>
      </w:r>
      <w:r w:rsidR="006E73FD" w:rsidRPr="00F4265D">
        <w:rPr>
          <w:rFonts w:asciiTheme="minorHAnsi" w:hAnsiTheme="minorHAnsi"/>
          <w:b/>
          <w:bCs/>
        </w:rPr>
        <w:t xml:space="preserve"> </w:t>
      </w:r>
      <w:r w:rsidR="006E73FD" w:rsidRPr="00F4265D">
        <w:rPr>
          <w:rFonts w:asciiTheme="minorHAnsi" w:hAnsiTheme="minorHAnsi"/>
        </w:rPr>
        <w:t xml:space="preserve">- </w:t>
      </w:r>
      <w:r w:rsidR="00F4265D" w:rsidRPr="00F4265D">
        <w:rPr>
          <w:rFonts w:asciiTheme="minorHAnsi" w:hAnsiTheme="minorHAnsi"/>
        </w:rPr>
        <w:t>include all expenditures paid from county to county.</w:t>
      </w:r>
    </w:p>
    <w:p w14:paraId="27276714" w14:textId="77777777" w:rsidR="009963C2" w:rsidRPr="00F4265D" w:rsidRDefault="009963C2" w:rsidP="009963C2">
      <w:pPr>
        <w:pStyle w:val="ListParagraph"/>
        <w:rPr>
          <w:rFonts w:asciiTheme="minorHAnsi" w:hAnsiTheme="minorHAnsi"/>
        </w:rPr>
      </w:pPr>
    </w:p>
    <w:p w14:paraId="4F0757E2" w14:textId="76D55F5C" w:rsidR="009963C2" w:rsidRPr="00F4265D" w:rsidRDefault="009963C2" w:rsidP="00882CAD">
      <w:pPr>
        <w:pStyle w:val="BodyText"/>
        <w:numPr>
          <w:ilvl w:val="0"/>
          <w:numId w:val="9"/>
        </w:numPr>
        <w:tabs>
          <w:tab w:val="left" w:pos="1800"/>
        </w:tabs>
        <w:ind w:left="1800"/>
        <w:rPr>
          <w:rFonts w:asciiTheme="minorHAnsi" w:hAnsiTheme="minorHAnsi"/>
        </w:rPr>
      </w:pPr>
      <w:r w:rsidRPr="00F4265D">
        <w:rPr>
          <w:rFonts w:asciiTheme="minorHAnsi" w:hAnsiTheme="minorHAnsi"/>
          <w:b/>
        </w:rPr>
        <w:t>External Contracts</w:t>
      </w:r>
      <w:r w:rsidR="005E38DD" w:rsidRPr="00F4265D">
        <w:rPr>
          <w:rFonts w:asciiTheme="minorHAnsi" w:hAnsiTheme="minorHAnsi"/>
          <w:b/>
        </w:rPr>
        <w:t xml:space="preserve"> related expenditures</w:t>
      </w:r>
      <w:r w:rsidRPr="00F4265D">
        <w:rPr>
          <w:rFonts w:asciiTheme="minorHAnsi" w:hAnsiTheme="minorHAnsi"/>
        </w:rPr>
        <w:t>-</w:t>
      </w:r>
      <w:r w:rsidR="00F4265D" w:rsidRPr="00F4265D">
        <w:rPr>
          <w:rFonts w:asciiTheme="minorHAnsi" w:hAnsiTheme="minorHAnsi"/>
        </w:rPr>
        <w:t xml:space="preserve">include all expenditures paid between the county and private entities.  </w:t>
      </w:r>
    </w:p>
    <w:p w14:paraId="32DBD379" w14:textId="77777777" w:rsidR="00426C11" w:rsidRPr="00BF05C7" w:rsidRDefault="00426C11">
      <w:pPr>
        <w:pStyle w:val="BodyText"/>
        <w:tabs>
          <w:tab w:val="left" w:pos="1233"/>
        </w:tabs>
        <w:rPr>
          <w:rFonts w:asciiTheme="minorHAnsi" w:hAnsiTheme="minorHAnsi"/>
        </w:rPr>
      </w:pPr>
    </w:p>
    <w:p w14:paraId="364C9071" w14:textId="77777777" w:rsidR="00A13A46" w:rsidRPr="00BF05C7" w:rsidRDefault="006E73FD" w:rsidP="00882CAD">
      <w:pPr>
        <w:pStyle w:val="ListParagraph"/>
        <w:widowControl/>
        <w:numPr>
          <w:ilvl w:val="0"/>
          <w:numId w:val="19"/>
        </w:numPr>
        <w:tabs>
          <w:tab w:val="left" w:pos="630"/>
          <w:tab w:val="left" w:pos="1233"/>
          <w:tab w:val="left" w:pos="1440"/>
        </w:tabs>
        <w:jc w:val="both"/>
        <w:rPr>
          <w:rFonts w:asciiTheme="minorHAnsi" w:hAnsiTheme="minorHAnsi"/>
        </w:rPr>
      </w:pPr>
      <w:r w:rsidRPr="00BF05C7">
        <w:rPr>
          <w:rFonts w:asciiTheme="minorHAnsi" w:hAnsiTheme="minorHAnsi" w:cs="Estrangelo Edessa"/>
        </w:rPr>
        <w:t>Federal Financial Assistance.  Departments receiving Title IV-E federal financial assistance are required to include a note</w:t>
      </w:r>
      <w:r w:rsidR="004F1B89" w:rsidRPr="00BF05C7">
        <w:rPr>
          <w:rFonts w:asciiTheme="minorHAnsi" w:hAnsiTheme="minorHAnsi" w:cs="Estrangelo Edessa"/>
        </w:rPr>
        <w:t xml:space="preserve"> disclosing r</w:t>
      </w:r>
      <w:r w:rsidRPr="00BF05C7">
        <w:rPr>
          <w:rFonts w:asciiTheme="minorHAnsi" w:hAnsiTheme="minorHAnsi"/>
        </w:rPr>
        <w:t>eceipts, on a cash basis, including direct and enhanced administrative claims for foster care</w:t>
      </w:r>
      <w:r w:rsidR="00C16E85" w:rsidRPr="00BF05C7">
        <w:rPr>
          <w:rFonts w:asciiTheme="minorHAnsi" w:hAnsiTheme="minorHAnsi"/>
        </w:rPr>
        <w:t>, identified</w:t>
      </w:r>
      <w:r w:rsidR="00CE7D83" w:rsidRPr="00BF05C7">
        <w:rPr>
          <w:rFonts w:asciiTheme="minorHAnsi" w:hAnsiTheme="minorHAnsi"/>
        </w:rPr>
        <w:t xml:space="preserve"> </w:t>
      </w:r>
      <w:r w:rsidRPr="00BF05C7">
        <w:rPr>
          <w:rFonts w:asciiTheme="minorHAnsi" w:hAnsiTheme="minorHAnsi"/>
        </w:rPr>
        <w:t>by contract/fiscal year.</w:t>
      </w:r>
    </w:p>
    <w:p w14:paraId="324DFD78" w14:textId="77777777" w:rsidR="00786985" w:rsidRPr="00BF05C7" w:rsidRDefault="00786985" w:rsidP="000E109C">
      <w:pPr>
        <w:pStyle w:val="BodyText"/>
        <w:tabs>
          <w:tab w:val="left" w:pos="1440"/>
        </w:tabs>
        <w:ind w:left="1440"/>
        <w:rPr>
          <w:rFonts w:asciiTheme="minorHAnsi" w:hAnsiTheme="minorHAnsi"/>
        </w:rPr>
      </w:pPr>
    </w:p>
    <w:p w14:paraId="7501A3D5" w14:textId="77777777" w:rsidR="007A73DC" w:rsidRPr="00BF05C7" w:rsidRDefault="002F3C7D" w:rsidP="00882CAD">
      <w:pPr>
        <w:pStyle w:val="BodyText"/>
        <w:numPr>
          <w:ilvl w:val="0"/>
          <w:numId w:val="20"/>
        </w:numPr>
        <w:tabs>
          <w:tab w:val="left" w:pos="1440"/>
        </w:tabs>
        <w:rPr>
          <w:rFonts w:asciiTheme="minorHAnsi" w:hAnsiTheme="minorHAnsi"/>
        </w:rPr>
      </w:pPr>
      <w:r w:rsidRPr="00BF05C7">
        <w:rPr>
          <w:rFonts w:asciiTheme="minorHAnsi" w:hAnsiTheme="minorHAnsi"/>
        </w:rPr>
        <w:t>Financial Match Requirements.   The Grantee shall ensure that county funding for juvenile services</w:t>
      </w:r>
      <w:r w:rsidR="005451AB" w:rsidRPr="00BF05C7">
        <w:rPr>
          <w:rFonts w:asciiTheme="minorHAnsi" w:hAnsiTheme="minorHAnsi"/>
        </w:rPr>
        <w:t xml:space="preserve">, </w:t>
      </w:r>
      <w:r w:rsidRPr="00BF05C7">
        <w:rPr>
          <w:rFonts w:asciiTheme="minorHAnsi" w:hAnsiTheme="minorHAnsi"/>
        </w:rPr>
        <w:t>(</w:t>
      </w:r>
      <w:r w:rsidR="00C16E85" w:rsidRPr="00BF05C7">
        <w:rPr>
          <w:rFonts w:asciiTheme="minorHAnsi" w:hAnsiTheme="minorHAnsi"/>
        </w:rPr>
        <w:t>i.e. juvenile</w:t>
      </w:r>
      <w:r w:rsidRPr="00BF05C7">
        <w:rPr>
          <w:rFonts w:asciiTheme="minorHAnsi" w:hAnsiTheme="minorHAnsi"/>
        </w:rPr>
        <w:t xml:space="preserve"> probation services and juvenile justice programs) shall not be decreased or be supplanted by funding received under this grant.  The Grantee shall certify that the amount of local or county funds expended for juvenile services is at least equal to or greater than the amount spent in the 200</w:t>
      </w:r>
      <w:r w:rsidR="006B152E" w:rsidRPr="00BF05C7">
        <w:rPr>
          <w:rFonts w:asciiTheme="minorHAnsi" w:hAnsiTheme="minorHAnsi"/>
        </w:rPr>
        <w:t>6</w:t>
      </w:r>
      <w:r w:rsidRPr="00BF05C7">
        <w:rPr>
          <w:rFonts w:asciiTheme="minorHAnsi" w:hAnsiTheme="minorHAnsi"/>
        </w:rPr>
        <w:t xml:space="preserve"> county fiscal year excluding construction and capital outlay </w:t>
      </w:r>
      <w:r w:rsidR="00F45601" w:rsidRPr="00BF05C7">
        <w:rPr>
          <w:rFonts w:asciiTheme="minorHAnsi" w:hAnsiTheme="minorHAnsi"/>
        </w:rPr>
        <w:t>expenditures</w:t>
      </w:r>
      <w:r w:rsidRPr="00BF05C7">
        <w:rPr>
          <w:rFonts w:asciiTheme="minorHAnsi" w:hAnsiTheme="minorHAnsi"/>
        </w:rPr>
        <w:t>.</w:t>
      </w:r>
    </w:p>
    <w:p w14:paraId="5AF707E8" w14:textId="77777777" w:rsidR="00786985" w:rsidRPr="00BF05C7" w:rsidRDefault="00786985">
      <w:pPr>
        <w:pStyle w:val="BodyText"/>
        <w:tabs>
          <w:tab w:val="left" w:pos="1440"/>
        </w:tabs>
        <w:ind w:left="1080"/>
        <w:rPr>
          <w:rFonts w:asciiTheme="minorHAnsi" w:hAnsiTheme="minorHAnsi"/>
        </w:rPr>
      </w:pPr>
    </w:p>
    <w:p w14:paraId="51F72DEA" w14:textId="77777777" w:rsidR="002F3C7D" w:rsidRPr="00BF05C7" w:rsidRDefault="007868C5" w:rsidP="002F3C7D">
      <w:pPr>
        <w:pStyle w:val="BodyText"/>
        <w:tabs>
          <w:tab w:val="left" w:pos="1440"/>
        </w:tabs>
        <w:ind w:left="1080"/>
        <w:rPr>
          <w:rFonts w:asciiTheme="minorHAnsi" w:hAnsiTheme="minorHAnsi"/>
        </w:rPr>
      </w:pPr>
      <w:r w:rsidRPr="00BF05C7">
        <w:rPr>
          <w:rFonts w:asciiTheme="minorHAnsi" w:hAnsiTheme="minorHAnsi"/>
        </w:rPr>
        <w:tab/>
      </w:r>
      <w:r w:rsidR="00C16E85" w:rsidRPr="00BF05C7">
        <w:rPr>
          <w:rFonts w:asciiTheme="minorHAnsi" w:hAnsiTheme="minorHAnsi"/>
        </w:rPr>
        <w:t>a. The</w:t>
      </w:r>
      <w:r w:rsidRPr="00BF05C7">
        <w:rPr>
          <w:rFonts w:asciiTheme="minorHAnsi" w:hAnsiTheme="minorHAnsi"/>
        </w:rPr>
        <w:t xml:space="preserve"> note to the financial statement should include the following:</w:t>
      </w:r>
    </w:p>
    <w:p w14:paraId="12A953A9" w14:textId="5B99979D" w:rsidR="00A13A46" w:rsidRPr="00BF05C7" w:rsidRDefault="007868C5" w:rsidP="004F1B89">
      <w:pPr>
        <w:pStyle w:val="BodyText"/>
        <w:tabs>
          <w:tab w:val="left" w:pos="1440"/>
        </w:tabs>
        <w:ind w:left="2610" w:hanging="450"/>
        <w:rPr>
          <w:rFonts w:asciiTheme="minorHAnsi" w:hAnsiTheme="minorHAnsi"/>
        </w:rPr>
      </w:pPr>
      <w:r w:rsidRPr="00BF05C7">
        <w:rPr>
          <w:rFonts w:asciiTheme="minorHAnsi" w:hAnsiTheme="minorHAnsi"/>
        </w:rPr>
        <w:t>(1)  The total amount of local expen</w:t>
      </w:r>
      <w:r w:rsidR="002F3C7D" w:rsidRPr="00BF05C7">
        <w:rPr>
          <w:rFonts w:asciiTheme="minorHAnsi" w:hAnsiTheme="minorHAnsi"/>
        </w:rPr>
        <w:t xml:space="preserve">ditures </w:t>
      </w:r>
      <w:r w:rsidR="002F3C7D" w:rsidRPr="00FB17A6">
        <w:rPr>
          <w:rFonts w:asciiTheme="minorHAnsi" w:hAnsiTheme="minorHAnsi"/>
        </w:rPr>
        <w:t xml:space="preserve">for FY </w:t>
      </w:r>
      <w:r w:rsidR="003964C8" w:rsidRPr="00FB17A6">
        <w:rPr>
          <w:rFonts w:asciiTheme="minorHAnsi" w:hAnsiTheme="minorHAnsi"/>
        </w:rPr>
        <w:t>201</w:t>
      </w:r>
      <w:r w:rsidR="00A11A91">
        <w:rPr>
          <w:rFonts w:asciiTheme="minorHAnsi" w:hAnsiTheme="minorHAnsi"/>
        </w:rPr>
        <w:t>7</w:t>
      </w:r>
      <w:r w:rsidR="003964C8" w:rsidRPr="00BF05C7">
        <w:rPr>
          <w:rFonts w:asciiTheme="minorHAnsi" w:hAnsiTheme="minorHAnsi"/>
        </w:rPr>
        <w:t xml:space="preserve"> </w:t>
      </w:r>
      <w:r w:rsidR="00F45601" w:rsidRPr="00BF05C7">
        <w:rPr>
          <w:rFonts w:asciiTheme="minorHAnsi" w:hAnsiTheme="minorHAnsi"/>
        </w:rPr>
        <w:t>(excluding construction and capital outlay expenditures)</w:t>
      </w:r>
    </w:p>
    <w:p w14:paraId="04FB3238" w14:textId="77777777" w:rsidR="00F45601" w:rsidRPr="00BF05C7" w:rsidRDefault="00F45601" w:rsidP="004F1B89">
      <w:pPr>
        <w:pStyle w:val="BodyText"/>
        <w:ind w:left="2610" w:hanging="450"/>
        <w:rPr>
          <w:rFonts w:asciiTheme="minorHAnsi" w:hAnsiTheme="minorHAnsi"/>
        </w:rPr>
      </w:pPr>
      <w:r w:rsidRPr="00BF05C7">
        <w:rPr>
          <w:rFonts w:asciiTheme="minorHAnsi" w:hAnsiTheme="minorHAnsi"/>
        </w:rPr>
        <w:t xml:space="preserve">(2)  The total amount of local expenditures for FY </w:t>
      </w:r>
      <w:r w:rsidR="007868C5" w:rsidRPr="00BF05C7">
        <w:rPr>
          <w:rFonts w:asciiTheme="minorHAnsi" w:hAnsiTheme="minorHAnsi"/>
        </w:rPr>
        <w:t>200</w:t>
      </w:r>
      <w:r w:rsidR="006B152E" w:rsidRPr="00BF05C7">
        <w:rPr>
          <w:rFonts w:asciiTheme="minorHAnsi" w:hAnsiTheme="minorHAnsi"/>
        </w:rPr>
        <w:t>6</w:t>
      </w:r>
      <w:r w:rsidRPr="00BF05C7">
        <w:rPr>
          <w:rFonts w:asciiTheme="minorHAnsi" w:hAnsiTheme="minorHAnsi"/>
        </w:rPr>
        <w:t xml:space="preserve"> (excluding construction and capital outlay expenditures)</w:t>
      </w:r>
    </w:p>
    <w:p w14:paraId="33C24E2F" w14:textId="77777777" w:rsidR="00426C11" w:rsidRPr="00BF05C7" w:rsidRDefault="00426C11">
      <w:pPr>
        <w:pStyle w:val="List"/>
        <w:jc w:val="both"/>
        <w:rPr>
          <w:rFonts w:asciiTheme="minorHAnsi" w:hAnsiTheme="minorHAnsi" w:cs="Estrangelo Edessa"/>
        </w:rPr>
      </w:pPr>
    </w:p>
    <w:p w14:paraId="403E319F" w14:textId="77777777" w:rsidR="000123A0" w:rsidRPr="00BF05C7" w:rsidRDefault="000123A0">
      <w:pPr>
        <w:pStyle w:val="List"/>
        <w:jc w:val="both"/>
        <w:rPr>
          <w:rFonts w:asciiTheme="minorHAnsi" w:hAnsiTheme="minorHAnsi" w:cs="Estrangelo Edessa"/>
        </w:rPr>
      </w:pPr>
    </w:p>
    <w:p w14:paraId="2D0284B8" w14:textId="77777777" w:rsidR="00C04FFE" w:rsidRPr="00BF05C7" w:rsidRDefault="00C04FFE" w:rsidP="00882CAD">
      <w:pPr>
        <w:pStyle w:val="BodyText"/>
        <w:numPr>
          <w:ilvl w:val="0"/>
          <w:numId w:val="20"/>
        </w:numPr>
        <w:rPr>
          <w:rFonts w:asciiTheme="minorHAnsi" w:hAnsiTheme="minorHAnsi" w:cs="Estrangelo Edessa"/>
          <w:bCs/>
        </w:rPr>
      </w:pPr>
      <w:r w:rsidRPr="00BF05C7">
        <w:rPr>
          <w:rFonts w:asciiTheme="minorHAnsi" w:hAnsiTheme="minorHAnsi" w:cs="Estrangelo Edessa"/>
          <w:bCs/>
        </w:rPr>
        <w:t xml:space="preserve">State Financial Assistance.  </w:t>
      </w:r>
    </w:p>
    <w:p w14:paraId="54AA4628" w14:textId="77777777" w:rsidR="00C04FFE" w:rsidRPr="00BF05C7" w:rsidRDefault="00C04FFE" w:rsidP="00C04FFE">
      <w:pPr>
        <w:pStyle w:val="BodyText"/>
        <w:ind w:left="1080"/>
        <w:rPr>
          <w:rFonts w:asciiTheme="minorHAnsi" w:hAnsiTheme="minorHAnsi" w:cs="Estrangelo Edessa"/>
          <w:bCs/>
        </w:rPr>
      </w:pPr>
    </w:p>
    <w:p w14:paraId="23525908" w14:textId="77777777" w:rsidR="00607DCF" w:rsidRPr="00BF05C7" w:rsidRDefault="00C04FFE" w:rsidP="00882CAD">
      <w:pPr>
        <w:pStyle w:val="BodyText"/>
        <w:numPr>
          <w:ilvl w:val="1"/>
          <w:numId w:val="20"/>
        </w:numPr>
        <w:rPr>
          <w:rFonts w:asciiTheme="minorHAnsi" w:hAnsiTheme="minorHAnsi" w:cs="Estrangelo Edessa"/>
          <w:bCs/>
        </w:rPr>
      </w:pPr>
      <w:r w:rsidRPr="00BF05C7">
        <w:rPr>
          <w:rFonts w:asciiTheme="minorHAnsi" w:hAnsiTheme="minorHAnsi" w:cs="Estrangelo Edessa"/>
          <w:bCs/>
        </w:rPr>
        <w:t xml:space="preserve">Departments receiving Grant P funds for the </w:t>
      </w:r>
      <w:r w:rsidRPr="00BF05C7">
        <w:rPr>
          <w:rFonts w:asciiTheme="minorHAnsi" w:hAnsiTheme="minorHAnsi"/>
          <w:bCs/>
        </w:rPr>
        <w:t>Juvenile Justice Alternative Education Program are required to disclose the receipts on a cash basis by contract year.</w:t>
      </w:r>
    </w:p>
    <w:p w14:paraId="292E3BFC" w14:textId="77777777" w:rsidR="00C04FFE" w:rsidRPr="00BF05C7" w:rsidRDefault="00C04FFE" w:rsidP="00C04FFE">
      <w:pPr>
        <w:pStyle w:val="BodyText"/>
        <w:ind w:left="1800"/>
        <w:rPr>
          <w:rFonts w:asciiTheme="minorHAnsi" w:hAnsiTheme="minorHAnsi" w:cs="Estrangelo Edessa"/>
          <w:bCs/>
        </w:rPr>
      </w:pPr>
    </w:p>
    <w:p w14:paraId="6DBFEF3D" w14:textId="77777777" w:rsidR="00C04FFE" w:rsidRPr="00BF05C7" w:rsidRDefault="00017F5D" w:rsidP="00882CAD">
      <w:pPr>
        <w:pStyle w:val="BodyText"/>
        <w:numPr>
          <w:ilvl w:val="1"/>
          <w:numId w:val="20"/>
        </w:numPr>
        <w:rPr>
          <w:rFonts w:asciiTheme="minorHAnsi" w:hAnsiTheme="minorHAnsi" w:cs="Estrangelo Edessa"/>
          <w:bCs/>
        </w:rPr>
      </w:pPr>
      <w:r w:rsidRPr="00BF05C7">
        <w:rPr>
          <w:rFonts w:asciiTheme="minorHAnsi" w:hAnsiTheme="minorHAnsi" w:cs="Estrangelo Edessa"/>
          <w:bCs/>
        </w:rPr>
        <w:t xml:space="preserve">Only those </w:t>
      </w:r>
      <w:r w:rsidR="00C04FFE" w:rsidRPr="00BF05C7">
        <w:rPr>
          <w:rFonts w:asciiTheme="minorHAnsi" w:hAnsiTheme="minorHAnsi" w:cs="Estrangelo Edessa"/>
          <w:bCs/>
        </w:rPr>
        <w:t xml:space="preserve">Departments receiving Grant W funds which </w:t>
      </w:r>
      <w:r w:rsidRPr="00BF05C7">
        <w:rPr>
          <w:rFonts w:asciiTheme="minorHAnsi" w:hAnsiTheme="minorHAnsi" w:cs="Estrangelo Edessa"/>
          <w:bCs/>
        </w:rPr>
        <w:t>have been approved</w:t>
      </w:r>
      <w:r w:rsidR="00523E91" w:rsidRPr="00BF05C7">
        <w:rPr>
          <w:rFonts w:asciiTheme="minorHAnsi" w:hAnsiTheme="minorHAnsi" w:cs="Estrangelo Edessa"/>
          <w:bCs/>
        </w:rPr>
        <w:t xml:space="preserve"> </w:t>
      </w:r>
      <w:r w:rsidR="00C04FFE" w:rsidRPr="00BF05C7">
        <w:rPr>
          <w:rFonts w:asciiTheme="minorHAnsi" w:hAnsiTheme="minorHAnsi" w:cs="Estrangelo Edessa"/>
          <w:bCs/>
        </w:rPr>
        <w:t>to be spent over two ye</w:t>
      </w:r>
      <w:r w:rsidR="00B629B8" w:rsidRPr="00BF05C7">
        <w:rPr>
          <w:rFonts w:asciiTheme="minorHAnsi" w:hAnsiTheme="minorHAnsi" w:cs="Estrangelo Edessa"/>
          <w:bCs/>
        </w:rPr>
        <w:t>ars will disclose the amount of funds available to be carried forward to the subsequent year and the amount of funds that were brought forward from the preceding year.</w:t>
      </w:r>
      <w:r w:rsidRPr="00BF05C7">
        <w:rPr>
          <w:rFonts w:asciiTheme="minorHAnsi" w:hAnsiTheme="minorHAnsi" w:cs="Estrangelo Edessa"/>
          <w:bCs/>
        </w:rPr>
        <w:t xml:space="preserve"> Departments who have received Grant W funds that were approved to be used in the same fiscal year are not required to provide this disclosure.</w:t>
      </w:r>
    </w:p>
    <w:p w14:paraId="7749D5F1" w14:textId="77777777" w:rsidR="00C04FFE" w:rsidRPr="00BF05C7" w:rsidRDefault="00C04FFE" w:rsidP="00C04FFE">
      <w:pPr>
        <w:pStyle w:val="BodyText"/>
        <w:ind w:left="1080"/>
        <w:rPr>
          <w:rFonts w:asciiTheme="minorHAnsi" w:hAnsiTheme="minorHAnsi" w:cs="Estrangelo Edessa"/>
          <w:bCs/>
        </w:rPr>
      </w:pPr>
    </w:p>
    <w:p w14:paraId="66A17636" w14:textId="77777777" w:rsidR="00426C11" w:rsidRPr="00BF05C7" w:rsidRDefault="00912E41" w:rsidP="00882CAD">
      <w:pPr>
        <w:pStyle w:val="BodyText"/>
        <w:numPr>
          <w:ilvl w:val="0"/>
          <w:numId w:val="20"/>
        </w:numPr>
        <w:rPr>
          <w:rFonts w:asciiTheme="minorHAnsi" w:hAnsiTheme="minorHAnsi" w:cs="Estrangelo Edessa"/>
          <w:bCs/>
        </w:rPr>
      </w:pPr>
      <w:r w:rsidRPr="00BF05C7">
        <w:rPr>
          <w:rFonts w:asciiTheme="minorHAnsi" w:hAnsiTheme="minorHAnsi"/>
        </w:rPr>
        <w:t xml:space="preserve">Report </w:t>
      </w:r>
      <w:r w:rsidR="00624634" w:rsidRPr="00BF05C7">
        <w:rPr>
          <w:rFonts w:asciiTheme="minorHAnsi" w:hAnsiTheme="minorHAnsi"/>
        </w:rPr>
        <w:t xml:space="preserve">On Internal Control Over Financial Reporting And On Compliance And Other Matters Based On An Audit Of Financial Statements Performed In Accordance With Government Auditing Standards.  </w:t>
      </w:r>
      <w:r w:rsidR="00624634" w:rsidRPr="00BF05C7">
        <w:rPr>
          <w:rFonts w:asciiTheme="minorHAnsi" w:hAnsiTheme="minorHAnsi" w:cs="Estrangelo Edessa"/>
          <w:bCs/>
        </w:rPr>
        <w:t>This report sho</w:t>
      </w:r>
      <w:r w:rsidR="006E73FD" w:rsidRPr="00BF05C7">
        <w:rPr>
          <w:rFonts w:asciiTheme="minorHAnsi" w:hAnsiTheme="minorHAnsi" w:cs="Estrangelo Edessa"/>
          <w:bCs/>
        </w:rPr>
        <w:t xml:space="preserve">uld list only the specific </w:t>
      </w:r>
      <w:r w:rsidR="0062378B" w:rsidRPr="00BF05C7">
        <w:rPr>
          <w:rFonts w:asciiTheme="minorHAnsi" w:hAnsiTheme="minorHAnsi" w:cs="Estrangelo Edessa"/>
          <w:bCs/>
        </w:rPr>
        <w:t xml:space="preserve">TJJD </w:t>
      </w:r>
      <w:r w:rsidR="006E73FD" w:rsidRPr="00BF05C7">
        <w:rPr>
          <w:rFonts w:asciiTheme="minorHAnsi" w:hAnsiTheme="minorHAnsi" w:cs="Estrangelo Edessa"/>
          <w:bCs/>
        </w:rPr>
        <w:t xml:space="preserve">grant assurances that are applicable to the Department. </w:t>
      </w:r>
    </w:p>
    <w:p w14:paraId="5B40D29A" w14:textId="77777777" w:rsidR="00426C11" w:rsidRPr="00BF05C7" w:rsidRDefault="00426C11">
      <w:pPr>
        <w:pStyle w:val="List"/>
        <w:ind w:left="585" w:firstLine="0"/>
        <w:jc w:val="both"/>
        <w:rPr>
          <w:rFonts w:asciiTheme="minorHAnsi" w:hAnsiTheme="minorHAnsi" w:cs="Estrangelo Edessa"/>
        </w:rPr>
      </w:pPr>
    </w:p>
    <w:p w14:paraId="60DC47BE" w14:textId="77777777" w:rsidR="00426C11" w:rsidRPr="00BF05C7" w:rsidRDefault="006E73FD" w:rsidP="00882CAD">
      <w:pPr>
        <w:pStyle w:val="List"/>
        <w:numPr>
          <w:ilvl w:val="0"/>
          <w:numId w:val="20"/>
        </w:numPr>
        <w:jc w:val="both"/>
        <w:rPr>
          <w:rFonts w:asciiTheme="minorHAnsi" w:hAnsiTheme="minorHAnsi" w:cs="Estrangelo Edessa"/>
          <w:bCs/>
        </w:rPr>
      </w:pPr>
      <w:r w:rsidRPr="00BF05C7">
        <w:rPr>
          <w:rFonts w:asciiTheme="minorHAnsi" w:hAnsiTheme="minorHAnsi" w:cs="Estrangelo Edessa"/>
          <w:bCs/>
        </w:rPr>
        <w:t>Schedule of Findings and Questioned Costs</w:t>
      </w:r>
      <w:r w:rsidR="00C40225" w:rsidRPr="00BF05C7">
        <w:rPr>
          <w:rFonts w:asciiTheme="minorHAnsi" w:hAnsiTheme="minorHAnsi" w:cs="Estrangelo Edessa"/>
          <w:bCs/>
        </w:rPr>
        <w:t>.</w:t>
      </w:r>
      <w:r w:rsidR="00DE6E79" w:rsidRPr="00BF05C7">
        <w:rPr>
          <w:rFonts w:asciiTheme="minorHAnsi" w:hAnsiTheme="minorHAnsi" w:cs="Estrangelo Edessa"/>
          <w:bCs/>
        </w:rPr>
        <w:t xml:space="preserve"> </w:t>
      </w:r>
      <w:r w:rsidR="00C40225" w:rsidRPr="00BF05C7">
        <w:rPr>
          <w:rFonts w:asciiTheme="minorHAnsi" w:hAnsiTheme="minorHAnsi" w:cs="Estrangelo Edessa"/>
          <w:bCs/>
        </w:rPr>
        <w:t>The schedule</w:t>
      </w:r>
      <w:r w:rsidR="00DE6E79" w:rsidRPr="00BF05C7">
        <w:rPr>
          <w:rFonts w:asciiTheme="minorHAnsi" w:hAnsiTheme="minorHAnsi" w:cs="Estrangelo Edessa"/>
          <w:bCs/>
        </w:rPr>
        <w:t xml:space="preserve"> </w:t>
      </w:r>
      <w:r w:rsidRPr="00BF05C7">
        <w:rPr>
          <w:rFonts w:asciiTheme="minorHAnsi" w:hAnsiTheme="minorHAnsi" w:cs="Estrangelo Edessa"/>
          <w:bCs/>
        </w:rPr>
        <w:t>should include the finding or questioned cost, affected grant, and a management response or plan of corrective action.  If the juvenile probation department does not have current year findings, a schedule indicating such should still be included.</w:t>
      </w:r>
    </w:p>
    <w:p w14:paraId="7DB93024" w14:textId="77777777" w:rsidR="00426C11" w:rsidRPr="00BF05C7" w:rsidRDefault="00426C11">
      <w:pPr>
        <w:pStyle w:val="List"/>
        <w:ind w:left="585" w:firstLine="0"/>
        <w:jc w:val="both"/>
        <w:rPr>
          <w:rFonts w:asciiTheme="minorHAnsi" w:hAnsiTheme="minorHAnsi" w:cs="Estrangelo Edessa"/>
        </w:rPr>
      </w:pPr>
    </w:p>
    <w:p w14:paraId="4478D967" w14:textId="77777777" w:rsidR="00426C11" w:rsidRPr="00BF05C7" w:rsidRDefault="006E73FD" w:rsidP="00882CAD">
      <w:pPr>
        <w:pStyle w:val="List"/>
        <w:numPr>
          <w:ilvl w:val="0"/>
          <w:numId w:val="20"/>
        </w:numPr>
        <w:jc w:val="both"/>
        <w:rPr>
          <w:rFonts w:asciiTheme="minorHAnsi" w:hAnsiTheme="minorHAnsi" w:cs="Estrangelo Edessa"/>
        </w:rPr>
      </w:pPr>
      <w:r w:rsidRPr="00BF05C7">
        <w:rPr>
          <w:rFonts w:asciiTheme="minorHAnsi" w:hAnsiTheme="minorHAnsi" w:cs="Estrangelo Edessa"/>
        </w:rPr>
        <w:t xml:space="preserve">Schedule of Prior Year Findings and Questioned Costs.  This schedule should include the prior year finding or questioned cost, grant affected, recommendation, current status, management response or plan </w:t>
      </w:r>
      <w:r w:rsidR="00DC0AD5" w:rsidRPr="00BF05C7">
        <w:rPr>
          <w:rFonts w:asciiTheme="minorHAnsi" w:hAnsiTheme="minorHAnsi" w:cs="Estrangelo Edessa"/>
        </w:rPr>
        <w:t>of correction actions.  If the D</w:t>
      </w:r>
      <w:r w:rsidRPr="00BF05C7">
        <w:rPr>
          <w:rFonts w:asciiTheme="minorHAnsi" w:hAnsiTheme="minorHAnsi" w:cs="Estrangelo Edessa"/>
        </w:rPr>
        <w:t>epartment did not have prior year findings, a schedule indicating such should still be included.</w:t>
      </w:r>
    </w:p>
    <w:p w14:paraId="6B3915DD" w14:textId="1F47AD0E" w:rsidR="001D663D" w:rsidRDefault="001D663D" w:rsidP="001D663D">
      <w:pPr>
        <w:rPr>
          <w:rFonts w:asciiTheme="minorHAnsi" w:hAnsiTheme="minorHAnsi"/>
        </w:rPr>
      </w:pPr>
    </w:p>
    <w:p w14:paraId="1BC6C3D6" w14:textId="271A336D" w:rsidR="00076CEE" w:rsidRDefault="00076CEE" w:rsidP="001D663D">
      <w:pPr>
        <w:rPr>
          <w:rFonts w:asciiTheme="minorHAnsi" w:hAnsiTheme="minorHAnsi"/>
        </w:rPr>
      </w:pPr>
    </w:p>
    <w:p w14:paraId="33339C5D" w14:textId="056146C3" w:rsidR="00076CEE" w:rsidRDefault="00076CEE" w:rsidP="001D663D">
      <w:pPr>
        <w:rPr>
          <w:rFonts w:asciiTheme="minorHAnsi" w:hAnsiTheme="minorHAnsi"/>
        </w:rPr>
      </w:pPr>
    </w:p>
    <w:p w14:paraId="7FE44F39" w14:textId="36E7BA12" w:rsidR="00076CEE" w:rsidRDefault="00076CEE" w:rsidP="001D663D">
      <w:pPr>
        <w:rPr>
          <w:rFonts w:asciiTheme="minorHAnsi" w:hAnsiTheme="minorHAnsi"/>
        </w:rPr>
      </w:pPr>
    </w:p>
    <w:p w14:paraId="72DA1409" w14:textId="77777777" w:rsidR="00076CEE" w:rsidRPr="00BF05C7" w:rsidRDefault="00076CEE" w:rsidP="001D663D">
      <w:pPr>
        <w:rPr>
          <w:rFonts w:asciiTheme="minorHAnsi" w:hAnsiTheme="minorHAnsi"/>
        </w:rPr>
      </w:pPr>
    </w:p>
    <w:p w14:paraId="0808AA23" w14:textId="77777777" w:rsidR="008B3780" w:rsidRPr="00BF05C7" w:rsidRDefault="008B3780" w:rsidP="001D663D">
      <w:pPr>
        <w:rPr>
          <w:rFonts w:asciiTheme="minorHAnsi" w:hAnsiTheme="minorHAnsi"/>
        </w:rPr>
      </w:pPr>
    </w:p>
    <w:p w14:paraId="4F73B517" w14:textId="77777777" w:rsidR="00426C11" w:rsidRPr="00BF05C7" w:rsidRDefault="00761D4F" w:rsidP="00761D4F">
      <w:pPr>
        <w:tabs>
          <w:tab w:val="left" w:pos="360"/>
        </w:tabs>
        <w:rPr>
          <w:rFonts w:asciiTheme="minorHAnsi" w:hAnsiTheme="minorHAnsi"/>
          <w:b/>
          <w:bCs/>
        </w:rPr>
      </w:pPr>
      <w:r w:rsidRPr="00BF05C7">
        <w:rPr>
          <w:rFonts w:asciiTheme="minorHAnsi" w:hAnsiTheme="minorHAnsi"/>
          <w:b/>
          <w:bCs/>
        </w:rPr>
        <w:lastRenderedPageBreak/>
        <w:t>VI.</w:t>
      </w:r>
      <w:r w:rsidRPr="00BF05C7">
        <w:rPr>
          <w:rFonts w:asciiTheme="minorHAnsi" w:hAnsiTheme="minorHAnsi"/>
          <w:b/>
          <w:bCs/>
        </w:rPr>
        <w:tab/>
      </w:r>
      <w:r w:rsidR="006E73FD" w:rsidRPr="00BF05C7">
        <w:rPr>
          <w:rFonts w:asciiTheme="minorHAnsi" w:hAnsiTheme="minorHAnsi"/>
          <w:b/>
          <w:bCs/>
        </w:rPr>
        <w:t>Financial Assurances</w:t>
      </w:r>
      <w:r w:rsidR="006E73FD" w:rsidRPr="00BF05C7">
        <w:rPr>
          <w:rFonts w:asciiTheme="minorHAnsi" w:hAnsiTheme="minorHAnsi"/>
          <w:b/>
          <w:bCs/>
        </w:rPr>
        <w:br/>
      </w:r>
    </w:p>
    <w:p w14:paraId="24F70BEC" w14:textId="77777777" w:rsidR="00426C11" w:rsidRPr="00BF05C7" w:rsidRDefault="006E73FD">
      <w:pPr>
        <w:tabs>
          <w:tab w:val="left" w:pos="360"/>
        </w:tabs>
        <w:ind w:left="360"/>
        <w:jc w:val="both"/>
        <w:rPr>
          <w:rFonts w:asciiTheme="minorHAnsi" w:hAnsiTheme="minorHAnsi"/>
          <w:b/>
          <w:bCs/>
        </w:rPr>
      </w:pPr>
      <w:r w:rsidRPr="00BF05C7">
        <w:rPr>
          <w:rFonts w:asciiTheme="minorHAnsi" w:hAnsiTheme="minorHAnsi"/>
          <w:bCs/>
        </w:rPr>
        <w:t xml:space="preserve">The following assurances have been copied from the contracts to provide a reference document:  </w:t>
      </w:r>
      <w:r w:rsidRPr="00BF05C7">
        <w:rPr>
          <w:rFonts w:asciiTheme="minorHAnsi" w:hAnsiTheme="minorHAnsi"/>
          <w:b/>
          <w:bCs/>
        </w:rPr>
        <w:t>PLEASE DO NOT INCLUDE THIS LIST IN THE AUDIT REPORT.</w:t>
      </w:r>
    </w:p>
    <w:p w14:paraId="34912B09" w14:textId="77777777" w:rsidR="00426C11" w:rsidRPr="00BF05C7" w:rsidRDefault="00426C11">
      <w:pPr>
        <w:jc w:val="both"/>
        <w:rPr>
          <w:rFonts w:asciiTheme="minorHAnsi" w:hAnsiTheme="minorHAnsi"/>
        </w:rPr>
      </w:pPr>
    </w:p>
    <w:p w14:paraId="402CCAFE" w14:textId="11D66553" w:rsidR="00426C11" w:rsidRPr="00BF05C7" w:rsidRDefault="006E73FD" w:rsidP="00882CAD">
      <w:pPr>
        <w:pStyle w:val="Heading5"/>
        <w:numPr>
          <w:ilvl w:val="0"/>
          <w:numId w:val="10"/>
        </w:numPr>
        <w:tabs>
          <w:tab w:val="left" w:pos="720"/>
        </w:tabs>
        <w:spacing w:before="0"/>
        <w:jc w:val="both"/>
        <w:rPr>
          <w:rFonts w:asciiTheme="minorHAnsi" w:hAnsiTheme="minorHAnsi"/>
          <w:color w:val="auto"/>
        </w:rPr>
      </w:pPr>
      <w:r w:rsidRPr="00BF05C7">
        <w:rPr>
          <w:rFonts w:asciiTheme="minorHAnsi" w:hAnsiTheme="minorHAnsi"/>
          <w:b/>
          <w:bCs/>
          <w:color w:val="auto"/>
        </w:rPr>
        <w:t>General</w:t>
      </w:r>
      <w:r w:rsidR="00E80D27" w:rsidRPr="00BF05C7">
        <w:rPr>
          <w:rFonts w:asciiTheme="minorHAnsi" w:hAnsiTheme="minorHAnsi"/>
          <w:b/>
          <w:bCs/>
          <w:color w:val="auto"/>
        </w:rPr>
        <w:t xml:space="preserve"> </w:t>
      </w:r>
      <w:r w:rsidRPr="00BF05C7">
        <w:rPr>
          <w:rFonts w:asciiTheme="minorHAnsi" w:hAnsiTheme="minorHAnsi"/>
          <w:b/>
          <w:color w:val="auto"/>
        </w:rPr>
        <w:t xml:space="preserve">Financial Assurances.  </w:t>
      </w:r>
      <w:r w:rsidRPr="00BF05C7">
        <w:rPr>
          <w:rFonts w:asciiTheme="minorHAnsi" w:hAnsiTheme="minorHAnsi"/>
          <w:color w:val="auto"/>
        </w:rPr>
        <w:t xml:space="preserve">Recipient agrees to comply with the following general accounting rules, procedures, and assurances in addition to any program-specific requirements noted in the FY </w:t>
      </w:r>
      <w:r w:rsidR="00677B10" w:rsidRPr="003B379C">
        <w:rPr>
          <w:rFonts w:asciiTheme="minorHAnsi" w:hAnsiTheme="minorHAnsi"/>
          <w:color w:val="auto"/>
        </w:rPr>
        <w:t>201</w:t>
      </w:r>
      <w:r w:rsidR="00A11A91">
        <w:rPr>
          <w:rFonts w:asciiTheme="minorHAnsi" w:hAnsiTheme="minorHAnsi"/>
          <w:color w:val="auto"/>
        </w:rPr>
        <w:t>7</w:t>
      </w:r>
      <w:r w:rsidR="00677B10" w:rsidRPr="00BF05C7">
        <w:rPr>
          <w:rFonts w:asciiTheme="minorHAnsi" w:hAnsiTheme="minorHAnsi"/>
          <w:color w:val="auto"/>
        </w:rPr>
        <w:t xml:space="preserve"> </w:t>
      </w:r>
      <w:r w:rsidRPr="00BF05C7">
        <w:rPr>
          <w:rFonts w:asciiTheme="minorHAnsi" w:hAnsiTheme="minorHAnsi"/>
          <w:color w:val="auto"/>
        </w:rPr>
        <w:t xml:space="preserve">contract: General Assurances are found in </w:t>
      </w:r>
      <w:r w:rsidR="00677B10" w:rsidRPr="00BF05C7">
        <w:rPr>
          <w:rFonts w:asciiTheme="minorHAnsi" w:hAnsiTheme="minorHAnsi"/>
          <w:color w:val="auto"/>
        </w:rPr>
        <w:t xml:space="preserve">the State Financial Assistance Contract and </w:t>
      </w:r>
      <w:r w:rsidRPr="00BF05C7">
        <w:rPr>
          <w:rFonts w:asciiTheme="minorHAnsi" w:hAnsiTheme="minorHAnsi"/>
          <w:color w:val="auto"/>
        </w:rPr>
        <w:t xml:space="preserve">General Grant Requirements </w:t>
      </w:r>
      <w:r w:rsidR="007868C5" w:rsidRPr="00BF05C7">
        <w:rPr>
          <w:rFonts w:asciiTheme="minorHAnsi" w:hAnsiTheme="minorHAnsi"/>
          <w:color w:val="auto"/>
        </w:rPr>
        <w:t>201</w:t>
      </w:r>
      <w:r w:rsidR="00A11A91">
        <w:rPr>
          <w:rFonts w:asciiTheme="minorHAnsi" w:hAnsiTheme="minorHAnsi"/>
          <w:color w:val="auto"/>
        </w:rPr>
        <w:t>6</w:t>
      </w:r>
      <w:r w:rsidR="007868C5" w:rsidRPr="00BF05C7">
        <w:rPr>
          <w:rFonts w:asciiTheme="minorHAnsi" w:hAnsiTheme="minorHAnsi"/>
          <w:color w:val="auto"/>
        </w:rPr>
        <w:t xml:space="preserve"> –</w:t>
      </w:r>
      <w:r w:rsidR="007868C5" w:rsidRPr="003B379C">
        <w:rPr>
          <w:rFonts w:asciiTheme="minorHAnsi" w:hAnsiTheme="minorHAnsi"/>
          <w:color w:val="auto"/>
        </w:rPr>
        <w:t xml:space="preserve"> </w:t>
      </w:r>
      <w:r w:rsidR="007868C5" w:rsidRPr="00BF05C7">
        <w:rPr>
          <w:rFonts w:asciiTheme="minorHAnsi" w:hAnsiTheme="minorHAnsi"/>
          <w:color w:val="auto"/>
        </w:rPr>
        <w:t>201</w:t>
      </w:r>
      <w:r w:rsidR="00A11A91">
        <w:rPr>
          <w:rFonts w:asciiTheme="minorHAnsi" w:hAnsiTheme="minorHAnsi"/>
          <w:color w:val="auto"/>
        </w:rPr>
        <w:t>7</w:t>
      </w:r>
      <w:r w:rsidR="00677B10" w:rsidRPr="00BF05C7">
        <w:rPr>
          <w:rFonts w:asciiTheme="minorHAnsi" w:hAnsiTheme="minorHAnsi"/>
          <w:color w:val="auto"/>
        </w:rPr>
        <w:t xml:space="preserve"> </w:t>
      </w:r>
      <w:r w:rsidRPr="00BF05C7">
        <w:rPr>
          <w:rFonts w:asciiTheme="minorHAnsi" w:hAnsiTheme="minorHAnsi"/>
          <w:color w:val="auto"/>
        </w:rPr>
        <w:t xml:space="preserve">Biennium, Article VIII Section (G) Financial Assurances.  </w:t>
      </w:r>
    </w:p>
    <w:p w14:paraId="11743A22" w14:textId="77777777" w:rsidR="00426C11" w:rsidRPr="00BF05C7" w:rsidRDefault="00426C11">
      <w:pPr>
        <w:jc w:val="both"/>
        <w:rPr>
          <w:rFonts w:asciiTheme="minorHAnsi" w:hAnsiTheme="minorHAnsi"/>
        </w:rPr>
      </w:pPr>
    </w:p>
    <w:p w14:paraId="32E6E53F" w14:textId="77777777" w:rsidR="00426C11" w:rsidRPr="00BF05C7" w:rsidRDefault="006E73FD" w:rsidP="00882CAD">
      <w:pPr>
        <w:pStyle w:val="Heading5"/>
        <w:numPr>
          <w:ilvl w:val="0"/>
          <w:numId w:val="11"/>
        </w:numPr>
        <w:tabs>
          <w:tab w:val="left" w:pos="1080"/>
        </w:tabs>
        <w:spacing w:before="0"/>
        <w:jc w:val="both"/>
        <w:rPr>
          <w:rFonts w:asciiTheme="minorHAnsi" w:hAnsiTheme="minorHAnsi"/>
          <w:bCs/>
          <w:color w:val="auto"/>
        </w:rPr>
      </w:pPr>
      <w:r w:rsidRPr="00BF05C7">
        <w:rPr>
          <w:rFonts w:asciiTheme="minorHAnsi" w:hAnsiTheme="minorHAnsi"/>
          <w:bCs/>
          <w:color w:val="auto"/>
        </w:rPr>
        <w:t xml:space="preserve">Separate accountability for the receipt and expenditure of all grant funds under the State Financial Assistance Contract is maintained for each grant program from which the Grantee receives funds;  </w:t>
      </w:r>
    </w:p>
    <w:p w14:paraId="5EF572E2" w14:textId="77777777" w:rsidR="00426C11" w:rsidRPr="00BF05C7" w:rsidRDefault="00426C11">
      <w:pPr>
        <w:pStyle w:val="Heading5"/>
        <w:tabs>
          <w:tab w:val="num" w:pos="360"/>
          <w:tab w:val="num" w:pos="720"/>
          <w:tab w:val="left" w:pos="1080"/>
          <w:tab w:val="num" w:pos="1800"/>
        </w:tabs>
        <w:spacing w:before="0"/>
        <w:ind w:left="1080" w:hanging="360"/>
        <w:jc w:val="both"/>
        <w:rPr>
          <w:rFonts w:asciiTheme="minorHAnsi" w:hAnsiTheme="minorHAnsi"/>
          <w:color w:val="auto"/>
        </w:rPr>
      </w:pPr>
    </w:p>
    <w:p w14:paraId="09452F82" w14:textId="77777777" w:rsidR="00426C11" w:rsidRPr="00BF05C7" w:rsidRDefault="006E73FD" w:rsidP="00882CAD">
      <w:pPr>
        <w:pStyle w:val="Heading5"/>
        <w:numPr>
          <w:ilvl w:val="0"/>
          <w:numId w:val="11"/>
        </w:numPr>
        <w:tabs>
          <w:tab w:val="left" w:pos="1080"/>
        </w:tabs>
        <w:spacing w:before="0"/>
        <w:jc w:val="both"/>
        <w:rPr>
          <w:rFonts w:asciiTheme="minorHAnsi" w:hAnsiTheme="minorHAnsi"/>
          <w:bCs/>
          <w:color w:val="auto"/>
        </w:rPr>
      </w:pPr>
      <w:r w:rsidRPr="00BF05C7">
        <w:rPr>
          <w:rFonts w:asciiTheme="minorHAnsi" w:hAnsiTheme="minorHAnsi"/>
          <w:bCs/>
          <w:color w:val="auto"/>
        </w:rPr>
        <w:t xml:space="preserve">Expenditures reported to </w:t>
      </w:r>
      <w:r w:rsidR="0092189A" w:rsidRPr="00BF05C7">
        <w:rPr>
          <w:rFonts w:asciiTheme="minorHAnsi" w:hAnsiTheme="minorHAnsi"/>
          <w:bCs/>
          <w:color w:val="auto"/>
        </w:rPr>
        <w:t xml:space="preserve">TJJD </w:t>
      </w:r>
      <w:r w:rsidRPr="00BF05C7">
        <w:rPr>
          <w:rFonts w:asciiTheme="minorHAnsi" w:hAnsiTheme="minorHAnsi"/>
          <w:bCs/>
          <w:color w:val="auto"/>
        </w:rPr>
        <w:t>are in agreement with Grantee’s accounting records and audited expenditures in each budget category;</w:t>
      </w:r>
    </w:p>
    <w:p w14:paraId="3E3C34D1" w14:textId="77777777" w:rsidR="00426C11" w:rsidRPr="00BF05C7" w:rsidRDefault="00426C11">
      <w:pPr>
        <w:tabs>
          <w:tab w:val="num" w:pos="360"/>
          <w:tab w:val="num" w:pos="720"/>
          <w:tab w:val="left" w:pos="1080"/>
          <w:tab w:val="num" w:pos="1800"/>
        </w:tabs>
        <w:ind w:left="1080" w:hanging="360"/>
        <w:jc w:val="both"/>
        <w:rPr>
          <w:rFonts w:asciiTheme="minorHAnsi" w:hAnsiTheme="minorHAnsi"/>
        </w:rPr>
      </w:pPr>
    </w:p>
    <w:p w14:paraId="26C2FE4F" w14:textId="77777777" w:rsidR="00426C11" w:rsidRPr="00BF05C7" w:rsidRDefault="006E73FD" w:rsidP="00882CAD">
      <w:pPr>
        <w:pStyle w:val="Heading5"/>
        <w:numPr>
          <w:ilvl w:val="0"/>
          <w:numId w:val="11"/>
        </w:numPr>
        <w:tabs>
          <w:tab w:val="left" w:pos="1080"/>
        </w:tabs>
        <w:spacing w:before="0"/>
        <w:jc w:val="both"/>
        <w:rPr>
          <w:rFonts w:asciiTheme="minorHAnsi" w:hAnsiTheme="minorHAnsi"/>
          <w:bCs/>
          <w:color w:val="auto"/>
        </w:rPr>
      </w:pPr>
      <w:r w:rsidRPr="00BF05C7">
        <w:rPr>
          <w:rFonts w:asciiTheme="minorHAnsi" w:hAnsiTheme="minorHAnsi"/>
          <w:bCs/>
          <w:color w:val="auto"/>
        </w:rPr>
        <w:t xml:space="preserve">Expenditures are made in accordance with the </w:t>
      </w:r>
      <w:r w:rsidRPr="00BF05C7">
        <w:rPr>
          <w:rFonts w:asciiTheme="minorHAnsi" w:hAnsiTheme="minorHAnsi"/>
          <w:bCs/>
          <w:i/>
          <w:color w:val="auto"/>
        </w:rPr>
        <w:t xml:space="preserve">Expenditure Guidelines </w:t>
      </w:r>
      <w:r w:rsidRPr="00BF05C7">
        <w:rPr>
          <w:rFonts w:asciiTheme="minorHAnsi" w:hAnsiTheme="minorHAnsi"/>
          <w:bCs/>
          <w:color w:val="auto"/>
        </w:rPr>
        <w:t xml:space="preserve">contained in </w:t>
      </w:r>
      <w:r w:rsidRPr="00BF05C7">
        <w:rPr>
          <w:rFonts w:asciiTheme="minorHAnsi" w:hAnsiTheme="minorHAnsi"/>
          <w:bCs/>
          <w:i/>
          <w:color w:val="auto"/>
        </w:rPr>
        <w:t>Appendix 1</w:t>
      </w:r>
      <w:r w:rsidRPr="00BF05C7">
        <w:rPr>
          <w:rFonts w:asciiTheme="minorHAnsi" w:hAnsiTheme="minorHAnsi"/>
          <w:bCs/>
          <w:color w:val="auto"/>
        </w:rPr>
        <w:t xml:space="preserve"> of the General Grant Requirements and supported by written documentation;</w:t>
      </w:r>
    </w:p>
    <w:p w14:paraId="21A2E203" w14:textId="77777777" w:rsidR="007A73DC" w:rsidRPr="00BF05C7" w:rsidRDefault="007A73DC">
      <w:pPr>
        <w:tabs>
          <w:tab w:val="num" w:pos="360"/>
          <w:tab w:val="num" w:pos="720"/>
          <w:tab w:val="left" w:pos="1080"/>
          <w:tab w:val="num" w:pos="1800"/>
        </w:tabs>
        <w:ind w:left="1080" w:hanging="360"/>
        <w:jc w:val="right"/>
        <w:rPr>
          <w:rFonts w:asciiTheme="minorHAnsi" w:hAnsiTheme="minorHAnsi"/>
        </w:rPr>
      </w:pPr>
    </w:p>
    <w:p w14:paraId="00C5413E" w14:textId="77777777" w:rsidR="007A73DC" w:rsidRPr="00BF05C7" w:rsidRDefault="00193EC2" w:rsidP="00882CAD">
      <w:pPr>
        <w:pStyle w:val="ListParagraph"/>
        <w:numPr>
          <w:ilvl w:val="0"/>
          <w:numId w:val="11"/>
        </w:numPr>
        <w:jc w:val="both"/>
        <w:rPr>
          <w:rFonts w:asciiTheme="minorHAnsi" w:hAnsiTheme="minorHAnsi" w:cstheme="minorHAnsi"/>
        </w:rPr>
      </w:pPr>
      <w:r w:rsidRPr="00BF05C7">
        <w:rPr>
          <w:rFonts w:asciiTheme="minorHAnsi" w:hAnsiTheme="minorHAnsi" w:cstheme="minorHAnsi"/>
        </w:rPr>
        <w:t>Salary expenditures under each grant are verified and supported by appropriate documentation or hours worked, activities performed and leave taken. Employees whose salaries are funded 100% out of state funds, shall be dedicated to juvenile justice programs and services only;</w:t>
      </w:r>
    </w:p>
    <w:p w14:paraId="2A64AB2F" w14:textId="77777777" w:rsidR="00426C11" w:rsidRPr="00BF05C7" w:rsidRDefault="00426C11" w:rsidP="005451AB">
      <w:pPr>
        <w:tabs>
          <w:tab w:val="num" w:pos="360"/>
          <w:tab w:val="num" w:pos="720"/>
          <w:tab w:val="left" w:pos="1080"/>
          <w:tab w:val="num" w:pos="1800"/>
        </w:tabs>
        <w:ind w:left="1080" w:hanging="360"/>
        <w:jc w:val="both"/>
        <w:rPr>
          <w:rFonts w:asciiTheme="minorHAnsi" w:hAnsiTheme="minorHAnsi"/>
        </w:rPr>
      </w:pPr>
    </w:p>
    <w:p w14:paraId="730804BC" w14:textId="77777777" w:rsidR="00426C11" w:rsidRPr="00BF05C7" w:rsidRDefault="006E73FD"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All travel expenses are supported by daily documentation of the individual traveling.  The Grantee shall document date, destination, times, mileage or odometer readings and related activities;</w:t>
      </w:r>
    </w:p>
    <w:p w14:paraId="15AAA3C3" w14:textId="77777777" w:rsidR="00F37614" w:rsidRPr="00BF05C7" w:rsidRDefault="00F37614">
      <w:pPr>
        <w:tabs>
          <w:tab w:val="num" w:pos="360"/>
          <w:tab w:val="num" w:pos="720"/>
          <w:tab w:val="left" w:pos="1080"/>
        </w:tabs>
        <w:ind w:left="1080" w:hanging="360"/>
        <w:jc w:val="both"/>
        <w:rPr>
          <w:rFonts w:asciiTheme="minorHAnsi" w:hAnsiTheme="minorHAnsi"/>
          <w:bCs/>
        </w:rPr>
      </w:pPr>
    </w:p>
    <w:p w14:paraId="4E592AA8" w14:textId="77777777" w:rsidR="00F37614" w:rsidRPr="00BF05C7" w:rsidRDefault="006E73FD"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Travel reimbursement paid with the grant funds, including travel allowances paid in lieu of mileage, are paid according to county policy and do not exceed state travel rates as described below:</w:t>
      </w:r>
    </w:p>
    <w:p w14:paraId="4DC65F6C" w14:textId="77777777" w:rsidR="00426C11" w:rsidRPr="00BF05C7" w:rsidRDefault="00426C11">
      <w:pPr>
        <w:ind w:left="720"/>
        <w:jc w:val="both"/>
        <w:rPr>
          <w:rFonts w:asciiTheme="minorHAnsi" w:hAnsiTheme="minorHAnsi"/>
        </w:rPr>
      </w:pPr>
    </w:p>
    <w:p w14:paraId="4E479DC2" w14:textId="77777777" w:rsidR="00912E41" w:rsidRPr="00BF05C7" w:rsidRDefault="007868C5" w:rsidP="00882CAD">
      <w:pPr>
        <w:numPr>
          <w:ilvl w:val="1"/>
          <w:numId w:val="10"/>
        </w:numPr>
        <w:rPr>
          <w:rFonts w:asciiTheme="minorHAnsi" w:hAnsiTheme="minorHAnsi"/>
        </w:rPr>
      </w:pPr>
      <w:r w:rsidRPr="00BF05C7">
        <w:rPr>
          <w:rFonts w:asciiTheme="minorHAnsi" w:hAnsiTheme="minorHAnsi"/>
          <w:b/>
        </w:rPr>
        <w:t>Lodging</w:t>
      </w:r>
      <w:r w:rsidR="00C01081" w:rsidRPr="00BF05C7">
        <w:rPr>
          <w:rFonts w:asciiTheme="minorHAnsi" w:hAnsiTheme="minorHAnsi"/>
          <w:b/>
        </w:rPr>
        <w:t>/Meals</w:t>
      </w:r>
      <w:r w:rsidRPr="00BF05C7">
        <w:rPr>
          <w:rFonts w:asciiTheme="minorHAnsi" w:hAnsiTheme="minorHAnsi"/>
        </w:rPr>
        <w:t xml:space="preserve"> -</w:t>
      </w:r>
      <w:r w:rsidRPr="00BF05C7">
        <w:rPr>
          <w:rFonts w:asciiTheme="minorHAnsi" w:hAnsiTheme="minorHAnsi"/>
        </w:rPr>
        <w:tab/>
      </w:r>
    </w:p>
    <w:p w14:paraId="2C7BE80E" w14:textId="77777777" w:rsidR="005538EA" w:rsidRPr="00BF05C7" w:rsidRDefault="005538EA" w:rsidP="000E109C">
      <w:pPr>
        <w:ind w:left="1440"/>
        <w:rPr>
          <w:rFonts w:asciiTheme="minorHAnsi" w:hAnsiTheme="minorHAnsi"/>
        </w:rPr>
      </w:pPr>
    </w:p>
    <w:p w14:paraId="28822CFD" w14:textId="77777777" w:rsidR="007A73DC" w:rsidRPr="00BF05C7" w:rsidRDefault="007868C5" w:rsidP="00882CAD">
      <w:pPr>
        <w:pStyle w:val="ListParagraph"/>
        <w:numPr>
          <w:ilvl w:val="0"/>
          <w:numId w:val="16"/>
        </w:numPr>
        <w:jc w:val="both"/>
        <w:rPr>
          <w:rFonts w:asciiTheme="minorHAnsi" w:hAnsiTheme="minorHAnsi"/>
        </w:rPr>
      </w:pPr>
      <w:r w:rsidRPr="00BF05C7">
        <w:rPr>
          <w:rFonts w:asciiTheme="minorHAnsi" w:hAnsiTheme="minorHAnsi"/>
        </w:rPr>
        <w:t>The Grantee shall not exceed the allowable federal rates determined by area and time period within the requirements of the U.S. General Services Administration (GSA). The federal lodging rates are located at www.gsa.gov/portal/category/21287</w:t>
      </w:r>
    </w:p>
    <w:p w14:paraId="2504BFD3" w14:textId="77777777" w:rsidR="00912E41" w:rsidRPr="00BF05C7" w:rsidRDefault="00912E41" w:rsidP="00342627">
      <w:pPr>
        <w:rPr>
          <w:rFonts w:asciiTheme="minorHAnsi" w:hAnsiTheme="minorHAnsi"/>
        </w:rPr>
      </w:pPr>
    </w:p>
    <w:p w14:paraId="423FDA4B" w14:textId="725AF263" w:rsidR="00912E41" w:rsidRPr="00F4265D" w:rsidRDefault="007868C5" w:rsidP="00882CAD">
      <w:pPr>
        <w:pStyle w:val="ListParagraph"/>
        <w:numPr>
          <w:ilvl w:val="0"/>
          <w:numId w:val="16"/>
        </w:numPr>
        <w:rPr>
          <w:rFonts w:asciiTheme="minorHAnsi" w:hAnsiTheme="minorHAnsi"/>
        </w:rPr>
      </w:pPr>
      <w:r w:rsidRPr="00F4265D">
        <w:rPr>
          <w:rFonts w:asciiTheme="minorHAnsi" w:hAnsiTheme="minorHAnsi"/>
        </w:rPr>
        <w:t>Lodging rates not listed on the federal lodging rates website are $</w:t>
      </w:r>
      <w:r w:rsidR="006B152E" w:rsidRPr="00F4265D">
        <w:rPr>
          <w:rFonts w:asciiTheme="minorHAnsi" w:hAnsiTheme="minorHAnsi"/>
        </w:rPr>
        <w:t>8</w:t>
      </w:r>
      <w:r w:rsidR="006F5AAB" w:rsidRPr="00F4265D">
        <w:rPr>
          <w:rFonts w:asciiTheme="minorHAnsi" w:hAnsiTheme="minorHAnsi"/>
        </w:rPr>
        <w:t>9</w:t>
      </w:r>
      <w:r w:rsidRPr="00F4265D">
        <w:rPr>
          <w:rFonts w:asciiTheme="minorHAnsi" w:hAnsiTheme="minorHAnsi"/>
        </w:rPr>
        <w:t xml:space="preserve"> per night.</w:t>
      </w:r>
    </w:p>
    <w:p w14:paraId="26A64484" w14:textId="77777777" w:rsidR="00912E41" w:rsidRPr="00BF05C7" w:rsidRDefault="00912E41" w:rsidP="00342627">
      <w:pPr>
        <w:rPr>
          <w:rFonts w:asciiTheme="minorHAnsi" w:hAnsiTheme="minorHAnsi"/>
        </w:rPr>
      </w:pPr>
    </w:p>
    <w:p w14:paraId="539F4A8D" w14:textId="77777777" w:rsidR="00426C11" w:rsidRPr="00BF05C7" w:rsidRDefault="00426C11">
      <w:pPr>
        <w:pStyle w:val="Header"/>
        <w:tabs>
          <w:tab w:val="clear" w:pos="4320"/>
          <w:tab w:val="clear" w:pos="8640"/>
          <w:tab w:val="left" w:pos="1440"/>
          <w:tab w:val="right" w:leader="dot" w:pos="3420"/>
        </w:tabs>
        <w:ind w:left="1440"/>
        <w:jc w:val="both"/>
        <w:rPr>
          <w:rFonts w:asciiTheme="minorHAnsi" w:hAnsiTheme="minorHAnsi"/>
        </w:rPr>
      </w:pPr>
    </w:p>
    <w:p w14:paraId="20FBF1D2" w14:textId="04354DE8" w:rsidR="00186516" w:rsidRPr="009176AC" w:rsidRDefault="00854299" w:rsidP="00882CAD">
      <w:pPr>
        <w:pStyle w:val="ListParagraph"/>
        <w:numPr>
          <w:ilvl w:val="1"/>
          <w:numId w:val="10"/>
        </w:numPr>
        <w:rPr>
          <w:rFonts w:asciiTheme="minorHAnsi" w:hAnsiTheme="minorHAnsi"/>
        </w:rPr>
      </w:pPr>
      <w:r w:rsidRPr="009176AC">
        <w:rPr>
          <w:rFonts w:asciiTheme="minorHAnsi" w:hAnsiTheme="minorHAnsi"/>
          <w:b/>
        </w:rPr>
        <w:t>Mileage</w:t>
      </w:r>
      <w:r w:rsidRPr="009176AC">
        <w:rPr>
          <w:rFonts w:asciiTheme="minorHAnsi" w:hAnsiTheme="minorHAnsi"/>
        </w:rPr>
        <w:t xml:space="preserve"> - </w:t>
      </w:r>
      <w:r w:rsidR="00186516" w:rsidRPr="009176AC">
        <w:rPr>
          <w:rFonts w:asciiTheme="minorHAnsi" w:hAnsiTheme="minorHAnsi"/>
        </w:rPr>
        <w:t>September 1, 201</w:t>
      </w:r>
      <w:r w:rsidR="00A14FF4" w:rsidRPr="009176AC">
        <w:rPr>
          <w:rFonts w:asciiTheme="minorHAnsi" w:hAnsiTheme="minorHAnsi"/>
        </w:rPr>
        <w:t>6</w:t>
      </w:r>
      <w:r w:rsidR="00186516" w:rsidRPr="009176AC">
        <w:rPr>
          <w:rFonts w:asciiTheme="minorHAnsi" w:hAnsiTheme="minorHAnsi"/>
        </w:rPr>
        <w:t xml:space="preserve"> – December 31, 201</w:t>
      </w:r>
      <w:r w:rsidR="00A14FF4" w:rsidRPr="009176AC">
        <w:rPr>
          <w:rFonts w:asciiTheme="minorHAnsi" w:hAnsiTheme="minorHAnsi"/>
        </w:rPr>
        <w:t>6</w:t>
      </w:r>
      <w:r w:rsidR="00186516" w:rsidRPr="009176AC">
        <w:rPr>
          <w:rFonts w:asciiTheme="minorHAnsi" w:hAnsiTheme="minorHAnsi"/>
        </w:rPr>
        <w:t>/$0.5</w:t>
      </w:r>
      <w:r w:rsidR="00A14FF4" w:rsidRPr="009176AC">
        <w:rPr>
          <w:rFonts w:asciiTheme="minorHAnsi" w:hAnsiTheme="minorHAnsi"/>
        </w:rPr>
        <w:t>4</w:t>
      </w:r>
      <w:r w:rsidR="00186516" w:rsidRPr="009176AC">
        <w:rPr>
          <w:rFonts w:asciiTheme="minorHAnsi" w:hAnsiTheme="minorHAnsi"/>
        </w:rPr>
        <w:t xml:space="preserve"> per mile; January 1, 201</w:t>
      </w:r>
      <w:r w:rsidR="00522A5E">
        <w:rPr>
          <w:rFonts w:asciiTheme="minorHAnsi" w:hAnsiTheme="minorHAnsi"/>
        </w:rPr>
        <w:t>7</w:t>
      </w:r>
      <w:r w:rsidR="00186516" w:rsidRPr="009176AC">
        <w:rPr>
          <w:rFonts w:asciiTheme="minorHAnsi" w:hAnsiTheme="minorHAnsi"/>
        </w:rPr>
        <w:t xml:space="preserve"> – </w:t>
      </w:r>
      <w:r w:rsidR="00BC1325" w:rsidRPr="009176AC">
        <w:rPr>
          <w:rFonts w:asciiTheme="minorHAnsi" w:hAnsiTheme="minorHAnsi"/>
        </w:rPr>
        <w:t>August 31, 201</w:t>
      </w:r>
      <w:r w:rsidR="00522A5E">
        <w:rPr>
          <w:rFonts w:asciiTheme="minorHAnsi" w:hAnsiTheme="minorHAnsi"/>
        </w:rPr>
        <w:t>7</w:t>
      </w:r>
      <w:r w:rsidR="00186516" w:rsidRPr="009176AC">
        <w:rPr>
          <w:rFonts w:asciiTheme="minorHAnsi" w:hAnsiTheme="minorHAnsi"/>
        </w:rPr>
        <w:t>/ $0.5</w:t>
      </w:r>
      <w:r w:rsidR="00A14FF4" w:rsidRPr="009176AC">
        <w:rPr>
          <w:rFonts w:asciiTheme="minorHAnsi" w:hAnsiTheme="minorHAnsi"/>
        </w:rPr>
        <w:t>35</w:t>
      </w:r>
      <w:r w:rsidR="00186516" w:rsidRPr="009176AC">
        <w:rPr>
          <w:rFonts w:asciiTheme="minorHAnsi" w:hAnsiTheme="minorHAnsi"/>
        </w:rPr>
        <w:t xml:space="preserve"> per mile</w:t>
      </w:r>
    </w:p>
    <w:p w14:paraId="3EEA8227" w14:textId="5ACDC7BB" w:rsidR="00426C11" w:rsidRPr="00BF05C7" w:rsidRDefault="00854299" w:rsidP="00186516">
      <w:pPr>
        <w:rPr>
          <w:rFonts w:asciiTheme="minorHAnsi" w:hAnsiTheme="minorHAnsi"/>
        </w:rPr>
      </w:pPr>
      <w:r w:rsidRPr="00BF05C7">
        <w:rPr>
          <w:rFonts w:asciiTheme="minorHAnsi" w:hAnsiTheme="minorHAnsi"/>
        </w:rPr>
        <w:tab/>
      </w:r>
    </w:p>
    <w:p w14:paraId="458FD53B" w14:textId="77777777" w:rsidR="00426C11" w:rsidRPr="00BF05C7" w:rsidRDefault="00A77080"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The grant funds used for residential expenditures are paid for placement of a child in a secure pre-adjudication detention facility, a short-term detention facility, a post-adjudication correctional facility, or a</w:t>
      </w:r>
      <w:r w:rsidRPr="00BF05C7">
        <w:rPr>
          <w:rFonts w:asciiTheme="minorHAnsi" w:hAnsiTheme="minorHAnsi"/>
        </w:rPr>
        <w:t xml:space="preserve"> </w:t>
      </w:r>
      <w:r w:rsidRPr="00BF05C7">
        <w:rPr>
          <w:rFonts w:asciiTheme="minorHAnsi" w:hAnsiTheme="minorHAnsi"/>
          <w:color w:val="auto"/>
        </w:rPr>
        <w:t xml:space="preserve">non-secure </w:t>
      </w:r>
      <w:r w:rsidRPr="00BF05C7">
        <w:rPr>
          <w:rFonts w:asciiTheme="minorHAnsi" w:hAnsiTheme="minorHAnsi"/>
        </w:rPr>
        <w:t>r</w:t>
      </w:r>
      <w:r w:rsidRPr="00BF05C7">
        <w:rPr>
          <w:rFonts w:asciiTheme="minorHAnsi" w:hAnsiTheme="minorHAnsi"/>
          <w:color w:val="auto"/>
        </w:rPr>
        <w:t xml:space="preserve">esidential placement facility operated by or under the authority of the Grantee, another governmental entity or a third-party service provider licensed under the laws of the state;  </w:t>
      </w:r>
    </w:p>
    <w:p w14:paraId="39F401B7" w14:textId="77777777" w:rsidR="00FF4AA1" w:rsidRPr="00BF05C7" w:rsidRDefault="00FF4AA1" w:rsidP="00FF4AA1">
      <w:pPr>
        <w:rPr>
          <w:rFonts w:asciiTheme="minorHAnsi" w:hAnsiTheme="minorHAnsi"/>
        </w:rPr>
      </w:pPr>
    </w:p>
    <w:p w14:paraId="60F295AE" w14:textId="77777777" w:rsidR="00426C11" w:rsidRPr="00BF05C7" w:rsidRDefault="005E6F12" w:rsidP="00882CAD">
      <w:pPr>
        <w:pStyle w:val="Heading5"/>
        <w:numPr>
          <w:ilvl w:val="0"/>
          <w:numId w:val="11"/>
        </w:numPr>
        <w:tabs>
          <w:tab w:val="left" w:pos="1080"/>
        </w:tabs>
        <w:spacing w:before="0"/>
        <w:jc w:val="both"/>
        <w:rPr>
          <w:rFonts w:asciiTheme="minorHAnsi" w:hAnsiTheme="minorHAnsi"/>
        </w:rPr>
      </w:pPr>
      <w:r w:rsidRPr="00BF05C7">
        <w:rPr>
          <w:rFonts w:asciiTheme="minorHAnsi" w:hAnsiTheme="minorHAnsi"/>
          <w:color w:val="auto"/>
        </w:rPr>
        <w:t>The grant funds used for residential child-care facilities and out-of-state residential placement facilities do not exceed the Health and Human Services Commission’s Levels of Care Rates [</w:t>
      </w:r>
      <w:r w:rsidR="00761D4F" w:rsidRPr="00BF05C7">
        <w:rPr>
          <w:rFonts w:asciiTheme="minorHAnsi" w:hAnsiTheme="minorHAnsi"/>
          <w:color w:val="auto"/>
        </w:rPr>
        <w:t>TJJD</w:t>
      </w:r>
      <w:r w:rsidRPr="00BF05C7">
        <w:rPr>
          <w:rFonts w:asciiTheme="minorHAnsi" w:hAnsiTheme="minorHAnsi"/>
          <w:color w:val="auto"/>
        </w:rPr>
        <w:t xml:space="preserve">-FED-27-04].  This financial assurance does not apply to non-secure correctional facilities that are registered with </w:t>
      </w:r>
      <w:r w:rsidR="0089730D" w:rsidRPr="00BF05C7">
        <w:rPr>
          <w:rFonts w:asciiTheme="minorHAnsi" w:hAnsiTheme="minorHAnsi"/>
          <w:color w:val="auto"/>
        </w:rPr>
        <w:t>TJJD;</w:t>
      </w:r>
    </w:p>
    <w:p w14:paraId="556529FF" w14:textId="77777777" w:rsidR="00426C11" w:rsidRPr="00BF05C7" w:rsidRDefault="00426C11">
      <w:pPr>
        <w:pStyle w:val="Header"/>
        <w:jc w:val="both"/>
        <w:rPr>
          <w:rFonts w:asciiTheme="minorHAnsi" w:eastAsiaTheme="minorHAnsi" w:hAnsiTheme="minorHAnsi"/>
          <w:sz w:val="18"/>
          <w:szCs w:val="18"/>
        </w:rPr>
      </w:pPr>
    </w:p>
    <w:p w14:paraId="25090A28" w14:textId="77777777" w:rsidR="007A73DC" w:rsidRPr="00BF05C7" w:rsidRDefault="00D26132" w:rsidP="00882CAD">
      <w:pPr>
        <w:pStyle w:val="ListParagraph"/>
        <w:numPr>
          <w:ilvl w:val="0"/>
          <w:numId w:val="11"/>
        </w:numPr>
        <w:jc w:val="both"/>
        <w:rPr>
          <w:rFonts w:asciiTheme="minorHAnsi" w:hAnsiTheme="minorHAnsi" w:cstheme="minorHAnsi"/>
        </w:rPr>
      </w:pPr>
      <w:r w:rsidRPr="00BF05C7">
        <w:rPr>
          <w:rFonts w:asciiTheme="minorHAnsi" w:hAnsiTheme="minorHAnsi" w:cstheme="minorHAnsi"/>
        </w:rPr>
        <w:t xml:space="preserve">The grant funds used for </w:t>
      </w:r>
      <w:r w:rsidR="00234D1D" w:rsidRPr="00BF05C7">
        <w:rPr>
          <w:rFonts w:asciiTheme="minorHAnsi" w:hAnsiTheme="minorHAnsi" w:cstheme="minorHAnsi"/>
        </w:rPr>
        <w:t xml:space="preserve">TJJD </w:t>
      </w:r>
      <w:r w:rsidRPr="00BF05C7">
        <w:rPr>
          <w:rFonts w:asciiTheme="minorHAnsi" w:hAnsiTheme="minorHAnsi" w:cstheme="minorHAnsi"/>
        </w:rPr>
        <w:t xml:space="preserve">registered facilities shall not exceed the </w:t>
      </w:r>
      <w:r w:rsidR="00234D1D" w:rsidRPr="00BF05C7">
        <w:rPr>
          <w:rFonts w:asciiTheme="minorHAnsi" w:hAnsiTheme="minorHAnsi" w:cstheme="minorHAnsi"/>
          <w:i/>
        </w:rPr>
        <w:t xml:space="preserve">TJJD </w:t>
      </w:r>
      <w:r w:rsidRPr="00BF05C7">
        <w:rPr>
          <w:rFonts w:asciiTheme="minorHAnsi" w:hAnsiTheme="minorHAnsi" w:cstheme="minorHAnsi"/>
          <w:i/>
        </w:rPr>
        <w:t>Tier Level of Care Rates for Registered Facilities</w:t>
      </w:r>
      <w:r w:rsidRPr="00BF05C7">
        <w:rPr>
          <w:rFonts w:asciiTheme="minorHAnsi" w:hAnsiTheme="minorHAnsi" w:cstheme="minorHAnsi"/>
        </w:rPr>
        <w:t xml:space="preserve"> [</w:t>
      </w:r>
      <w:r w:rsidR="00761D4F" w:rsidRPr="00BF05C7">
        <w:rPr>
          <w:rFonts w:asciiTheme="minorHAnsi" w:hAnsiTheme="minorHAnsi" w:cstheme="minorHAnsi"/>
        </w:rPr>
        <w:t>TJJD</w:t>
      </w:r>
      <w:r w:rsidRPr="00BF05C7">
        <w:rPr>
          <w:rFonts w:asciiTheme="minorHAnsi" w:hAnsiTheme="minorHAnsi" w:cstheme="minorHAnsi"/>
        </w:rPr>
        <w:t>-FIS-</w:t>
      </w:r>
      <w:r w:rsidR="00761D4F" w:rsidRPr="00BF05C7">
        <w:rPr>
          <w:rFonts w:asciiTheme="minorHAnsi" w:hAnsiTheme="minorHAnsi" w:cstheme="minorHAnsi"/>
        </w:rPr>
        <w:t>175</w:t>
      </w:r>
      <w:r w:rsidRPr="00BF05C7">
        <w:rPr>
          <w:rFonts w:asciiTheme="minorHAnsi" w:hAnsiTheme="minorHAnsi" w:cstheme="minorHAnsi"/>
        </w:rPr>
        <w:t>];</w:t>
      </w:r>
    </w:p>
    <w:p w14:paraId="66D7774C" w14:textId="77777777" w:rsidR="00426C11" w:rsidRPr="00BF05C7" w:rsidRDefault="00426C11">
      <w:pPr>
        <w:widowControl/>
        <w:autoSpaceDE w:val="0"/>
        <w:autoSpaceDN w:val="0"/>
        <w:adjustRightInd w:val="0"/>
        <w:jc w:val="both"/>
        <w:rPr>
          <w:rFonts w:asciiTheme="minorHAnsi" w:eastAsiaTheme="minorHAnsi" w:hAnsiTheme="minorHAnsi"/>
          <w:sz w:val="18"/>
          <w:szCs w:val="18"/>
        </w:rPr>
      </w:pPr>
    </w:p>
    <w:p w14:paraId="7308857C" w14:textId="77777777" w:rsidR="007A73DC" w:rsidRPr="00BF05C7" w:rsidRDefault="005E6F12"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lastRenderedPageBreak/>
        <w:t xml:space="preserve">The grant funds are not expended for the purchase of equipment, renovation or construction unless explicitly authorized by </w:t>
      </w:r>
      <w:r w:rsidR="00FA3D32" w:rsidRPr="00BF05C7">
        <w:rPr>
          <w:rFonts w:asciiTheme="minorHAnsi" w:hAnsiTheme="minorHAnsi"/>
          <w:color w:val="auto"/>
        </w:rPr>
        <w:t>TJJD</w:t>
      </w:r>
      <w:r w:rsidRPr="00BF05C7">
        <w:rPr>
          <w:rFonts w:asciiTheme="minorHAnsi" w:hAnsiTheme="minorHAnsi"/>
          <w:color w:val="auto"/>
        </w:rPr>
        <w:t xml:space="preserve"> within the individual grant requirements. An item is equipment if</w:t>
      </w:r>
      <w:r w:rsidR="00E00999" w:rsidRPr="00BF05C7">
        <w:rPr>
          <w:rFonts w:asciiTheme="minorHAnsi" w:hAnsiTheme="minorHAnsi"/>
          <w:color w:val="auto"/>
        </w:rPr>
        <w:t xml:space="preserve"> </w:t>
      </w:r>
      <w:r w:rsidR="00945E05" w:rsidRPr="00BF05C7">
        <w:rPr>
          <w:rFonts w:asciiTheme="minorHAnsi" w:hAnsiTheme="minorHAnsi"/>
          <w:color w:val="auto"/>
        </w:rPr>
        <w:t>County</w:t>
      </w:r>
      <w:r w:rsidRPr="00BF05C7">
        <w:rPr>
          <w:rFonts w:asciiTheme="minorHAnsi" w:hAnsiTheme="minorHAnsi"/>
          <w:color w:val="auto"/>
        </w:rPr>
        <w:t xml:space="preserve"> policy requires it to be capitalized or, if the county has no policy, it has a useful life of more than one year and a cost of more than $5,000</w:t>
      </w:r>
      <w:r w:rsidR="006E73FD" w:rsidRPr="00BF05C7">
        <w:rPr>
          <w:rFonts w:asciiTheme="minorHAnsi" w:hAnsiTheme="minorHAnsi"/>
          <w:color w:val="auto"/>
        </w:rPr>
        <w:t>;</w:t>
      </w:r>
    </w:p>
    <w:p w14:paraId="28F5CEF3" w14:textId="77777777" w:rsidR="00426C11" w:rsidRPr="00BF05C7" w:rsidRDefault="00426C11">
      <w:pPr>
        <w:widowControl/>
        <w:autoSpaceDE w:val="0"/>
        <w:autoSpaceDN w:val="0"/>
        <w:adjustRightInd w:val="0"/>
        <w:jc w:val="both"/>
        <w:rPr>
          <w:rFonts w:asciiTheme="minorHAnsi" w:eastAsiaTheme="minorHAnsi" w:hAnsiTheme="minorHAnsi"/>
          <w:sz w:val="18"/>
          <w:szCs w:val="18"/>
        </w:rPr>
      </w:pPr>
    </w:p>
    <w:p w14:paraId="7910FF24" w14:textId="77777777" w:rsidR="00426C11" w:rsidRPr="00BF05C7" w:rsidRDefault="005E6F12" w:rsidP="00882CAD">
      <w:pPr>
        <w:pStyle w:val="ListParagraph"/>
        <w:widowControl/>
        <w:numPr>
          <w:ilvl w:val="0"/>
          <w:numId w:val="11"/>
        </w:numPr>
        <w:autoSpaceDE w:val="0"/>
        <w:autoSpaceDN w:val="0"/>
        <w:adjustRightInd w:val="0"/>
        <w:jc w:val="both"/>
        <w:rPr>
          <w:rFonts w:asciiTheme="minorHAnsi" w:eastAsiaTheme="minorHAnsi" w:hAnsiTheme="minorHAnsi"/>
        </w:rPr>
      </w:pPr>
      <w:r w:rsidRPr="00BF05C7">
        <w:rPr>
          <w:rFonts w:asciiTheme="minorHAnsi" w:eastAsiaTheme="minorHAnsi" w:hAnsiTheme="minorHAnsi"/>
        </w:rPr>
        <w:t>Authorized capital purchases are capitalized and depreciated within the county accounting system;</w:t>
      </w:r>
    </w:p>
    <w:p w14:paraId="1C18F121" w14:textId="77777777" w:rsidR="00426C11" w:rsidRPr="00BF05C7" w:rsidRDefault="00426C11">
      <w:pPr>
        <w:pStyle w:val="Heading5"/>
        <w:tabs>
          <w:tab w:val="left" w:pos="1080"/>
        </w:tabs>
        <w:spacing w:before="0"/>
        <w:jc w:val="both"/>
        <w:rPr>
          <w:rFonts w:asciiTheme="minorHAnsi" w:eastAsiaTheme="minorHAnsi" w:hAnsiTheme="minorHAnsi" w:cs="Arial"/>
          <w:color w:val="auto"/>
          <w:sz w:val="18"/>
          <w:szCs w:val="18"/>
        </w:rPr>
      </w:pPr>
    </w:p>
    <w:p w14:paraId="03E74BF2" w14:textId="77777777" w:rsidR="00426C11" w:rsidRPr="00BF05C7" w:rsidRDefault="00F14B1C"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 xml:space="preserve">Proper cut-off procedures are observed at the end of each fiscal period.  Obligations of the fiscal period under review are not paid from funds of a subsequent fiscal period.  Obligations of a subsequent fiscal period are not prepaid from funds of a fiscal period under review.  An accrual basis of accounting should be used in preparing the fourth quarter expenditure reports to </w:t>
      </w:r>
      <w:r w:rsidR="00E8688E" w:rsidRPr="00BF05C7">
        <w:rPr>
          <w:rFonts w:asciiTheme="minorHAnsi" w:hAnsiTheme="minorHAnsi"/>
          <w:color w:val="auto"/>
        </w:rPr>
        <w:t>TJJD</w:t>
      </w:r>
      <w:r w:rsidRPr="00BF05C7">
        <w:rPr>
          <w:rFonts w:asciiTheme="minorHAnsi" w:hAnsiTheme="minorHAnsi"/>
          <w:color w:val="auto"/>
        </w:rPr>
        <w:t>;</w:t>
      </w:r>
    </w:p>
    <w:p w14:paraId="5B5924EE" w14:textId="77777777" w:rsidR="00426C11" w:rsidRPr="00BF05C7" w:rsidRDefault="00426C11">
      <w:pPr>
        <w:pStyle w:val="Header"/>
        <w:jc w:val="both"/>
        <w:rPr>
          <w:rFonts w:asciiTheme="minorHAnsi" w:hAnsiTheme="minorHAnsi"/>
        </w:rPr>
      </w:pPr>
    </w:p>
    <w:p w14:paraId="05EAAA23" w14:textId="77777777" w:rsidR="00426C11" w:rsidRPr="00BF05C7" w:rsidRDefault="006E73FD"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Refunds and reimbursements are properly accounted for as reduction of expenditures rather than as increases in revenues;</w:t>
      </w:r>
    </w:p>
    <w:p w14:paraId="168DB4DE" w14:textId="77777777" w:rsidR="00426C11" w:rsidRPr="00BF05C7" w:rsidRDefault="00426C11">
      <w:pPr>
        <w:pStyle w:val="Header"/>
        <w:jc w:val="both"/>
        <w:rPr>
          <w:rFonts w:asciiTheme="minorHAnsi" w:hAnsiTheme="minorHAnsi"/>
        </w:rPr>
      </w:pPr>
    </w:p>
    <w:p w14:paraId="7B4F11B4" w14:textId="77777777" w:rsidR="009C6C3B" w:rsidRDefault="006E73FD" w:rsidP="00882CAD">
      <w:pPr>
        <w:pStyle w:val="Heading5"/>
        <w:numPr>
          <w:ilvl w:val="0"/>
          <w:numId w:val="11"/>
        </w:numPr>
        <w:tabs>
          <w:tab w:val="left" w:pos="1080"/>
        </w:tabs>
        <w:spacing w:before="0"/>
        <w:jc w:val="both"/>
        <w:rPr>
          <w:rFonts w:asciiTheme="minorHAnsi" w:hAnsiTheme="minorHAnsi"/>
          <w:color w:val="auto"/>
        </w:rPr>
      </w:pPr>
      <w:r w:rsidRPr="009C6C3B">
        <w:rPr>
          <w:rFonts w:asciiTheme="minorHAnsi" w:hAnsiTheme="minorHAnsi"/>
          <w:color w:val="auto"/>
        </w:rPr>
        <w:t xml:space="preserve">Any funds not expended under the terms of each grant were returned to </w:t>
      </w:r>
      <w:r w:rsidR="00371F2D" w:rsidRPr="009C6C3B">
        <w:rPr>
          <w:rFonts w:asciiTheme="minorHAnsi" w:hAnsiTheme="minorHAnsi"/>
          <w:color w:val="auto"/>
        </w:rPr>
        <w:t>TJJD</w:t>
      </w:r>
      <w:r w:rsidRPr="009C6C3B">
        <w:rPr>
          <w:rFonts w:asciiTheme="minorHAnsi" w:hAnsiTheme="minorHAnsi"/>
          <w:color w:val="auto"/>
        </w:rPr>
        <w:t xml:space="preserve"> according to the Unexpended Balances and Refunds Due provisions contained in </w:t>
      </w:r>
      <w:r w:rsidR="00E8688E" w:rsidRPr="009C6C3B">
        <w:rPr>
          <w:rFonts w:asciiTheme="minorHAnsi" w:hAnsiTheme="minorHAnsi"/>
          <w:color w:val="auto"/>
        </w:rPr>
        <w:t xml:space="preserve">the State Financial Assistance Contract, </w:t>
      </w:r>
      <w:r w:rsidRPr="009C6C3B">
        <w:rPr>
          <w:rFonts w:asciiTheme="minorHAnsi" w:hAnsiTheme="minorHAnsi"/>
          <w:color w:val="auto"/>
        </w:rPr>
        <w:t xml:space="preserve">Subsections VIII (D) 2 and VIII (D) 4, respectively; </w:t>
      </w:r>
    </w:p>
    <w:p w14:paraId="570CCF12" w14:textId="1831616C" w:rsidR="009C6C3B" w:rsidRPr="009C6C3B" w:rsidRDefault="009C6C3B" w:rsidP="003B379C">
      <w:pPr>
        <w:pStyle w:val="Heading5"/>
        <w:tabs>
          <w:tab w:val="left" w:pos="1080"/>
        </w:tabs>
        <w:spacing w:before="0"/>
        <w:ind w:left="1080"/>
        <w:jc w:val="both"/>
        <w:rPr>
          <w:rFonts w:asciiTheme="minorHAnsi" w:hAnsiTheme="minorHAnsi"/>
          <w:color w:val="auto"/>
        </w:rPr>
      </w:pPr>
    </w:p>
    <w:p w14:paraId="2D4E5626" w14:textId="77777777" w:rsidR="009C6C3B" w:rsidRPr="00BF05C7" w:rsidRDefault="009C6C3B"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 xml:space="preserve">The amount of local or county funds expended excluding construction and/or renovation for juvenile services are at least equal to or greater than the amount spent in the 1994 county fiscal year; </w:t>
      </w:r>
    </w:p>
    <w:p w14:paraId="55606C4F" w14:textId="528428C8" w:rsidR="00426C11" w:rsidRDefault="00426C11" w:rsidP="003B379C">
      <w:pPr>
        <w:pStyle w:val="Heading5"/>
        <w:tabs>
          <w:tab w:val="left" w:pos="1080"/>
        </w:tabs>
        <w:spacing w:before="0"/>
        <w:ind w:left="1080"/>
        <w:jc w:val="both"/>
        <w:rPr>
          <w:rFonts w:asciiTheme="minorHAnsi" w:hAnsiTheme="minorHAnsi"/>
          <w:color w:val="auto"/>
        </w:rPr>
      </w:pPr>
    </w:p>
    <w:p w14:paraId="7962A9EF" w14:textId="250E6CAC" w:rsidR="00AE4E99" w:rsidRPr="003B379C" w:rsidRDefault="00AE4E99" w:rsidP="003B379C"/>
    <w:p w14:paraId="44C8FC66" w14:textId="77777777" w:rsidR="00426C11" w:rsidRPr="00BF05C7" w:rsidRDefault="006E73FD"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All employees with access to monies are covered by surety bonds; and</w:t>
      </w:r>
    </w:p>
    <w:p w14:paraId="6D879C4F" w14:textId="77777777" w:rsidR="00426C11" w:rsidRPr="00BF05C7" w:rsidRDefault="00426C11">
      <w:pPr>
        <w:pStyle w:val="Heading5"/>
        <w:tabs>
          <w:tab w:val="left" w:pos="1080"/>
        </w:tabs>
        <w:spacing w:before="0"/>
        <w:ind w:left="1080"/>
        <w:jc w:val="both"/>
        <w:rPr>
          <w:rFonts w:asciiTheme="minorHAnsi" w:hAnsiTheme="minorHAnsi"/>
          <w:color w:val="auto"/>
        </w:rPr>
      </w:pPr>
    </w:p>
    <w:p w14:paraId="068478F1" w14:textId="77777777" w:rsidR="00426C11" w:rsidRPr="00BF05C7" w:rsidRDefault="006E73FD" w:rsidP="00882CAD">
      <w:pPr>
        <w:pStyle w:val="Heading5"/>
        <w:numPr>
          <w:ilvl w:val="0"/>
          <w:numId w:val="11"/>
        </w:numPr>
        <w:tabs>
          <w:tab w:val="left" w:pos="1080"/>
        </w:tabs>
        <w:spacing w:before="0"/>
        <w:jc w:val="both"/>
        <w:rPr>
          <w:rFonts w:asciiTheme="minorHAnsi" w:hAnsiTheme="minorHAnsi"/>
          <w:color w:val="auto"/>
        </w:rPr>
      </w:pPr>
      <w:r w:rsidRPr="00BF05C7">
        <w:rPr>
          <w:rFonts w:asciiTheme="minorHAnsi" w:hAnsiTheme="minorHAnsi"/>
          <w:color w:val="auto"/>
        </w:rPr>
        <w:t>The Grantee is required to separate all county and state transactional funds, revenues and expenses.</w:t>
      </w:r>
    </w:p>
    <w:p w14:paraId="23205AF1" w14:textId="77777777" w:rsidR="00912E41" w:rsidRPr="00BF05C7" w:rsidRDefault="00912E41" w:rsidP="00342627">
      <w:pPr>
        <w:pStyle w:val="Heading5"/>
        <w:tabs>
          <w:tab w:val="left" w:pos="720"/>
        </w:tabs>
        <w:spacing w:before="0"/>
        <w:ind w:left="720"/>
        <w:jc w:val="both"/>
        <w:rPr>
          <w:rFonts w:asciiTheme="minorHAnsi" w:hAnsiTheme="minorHAnsi"/>
          <w:color w:val="auto"/>
        </w:rPr>
      </w:pPr>
    </w:p>
    <w:p w14:paraId="2B4D9B88" w14:textId="77777777" w:rsidR="00426C11" w:rsidRPr="00BF05C7" w:rsidRDefault="006E73FD" w:rsidP="00882CAD">
      <w:pPr>
        <w:pStyle w:val="Heading5"/>
        <w:numPr>
          <w:ilvl w:val="0"/>
          <w:numId w:val="10"/>
        </w:numPr>
        <w:tabs>
          <w:tab w:val="left" w:pos="720"/>
        </w:tabs>
        <w:spacing w:before="0"/>
        <w:jc w:val="both"/>
        <w:rPr>
          <w:rFonts w:asciiTheme="minorHAnsi" w:hAnsiTheme="minorHAnsi"/>
          <w:color w:val="auto"/>
        </w:rPr>
      </w:pPr>
      <w:r w:rsidRPr="004C70EE">
        <w:rPr>
          <w:rFonts w:asciiTheme="minorHAnsi" w:hAnsiTheme="minorHAnsi"/>
          <w:b/>
          <w:color w:val="auto"/>
        </w:rPr>
        <w:t>Financial Match Requirements.</w:t>
      </w:r>
      <w:r w:rsidRPr="00BF05C7">
        <w:rPr>
          <w:rFonts w:asciiTheme="minorHAnsi" w:hAnsiTheme="minorHAnsi"/>
          <w:color w:val="auto"/>
        </w:rPr>
        <w:t xml:space="preserve">  </w:t>
      </w:r>
      <w:r w:rsidR="00D60394" w:rsidRPr="00BF05C7">
        <w:rPr>
          <w:rFonts w:asciiTheme="minorHAnsi" w:hAnsiTheme="minorHAnsi"/>
          <w:color w:val="auto"/>
        </w:rPr>
        <w:t>T</w:t>
      </w:r>
      <w:r w:rsidRPr="00BF05C7">
        <w:rPr>
          <w:rFonts w:asciiTheme="minorHAnsi" w:hAnsiTheme="minorHAnsi"/>
          <w:color w:val="auto"/>
        </w:rPr>
        <w:t xml:space="preserve">he Grantee shall certify that the amount of local or county funds expended for juvenile services is at least equal to or greater than the amount spent in the </w:t>
      </w:r>
      <w:r w:rsidR="007868C5" w:rsidRPr="00BF05C7">
        <w:rPr>
          <w:rFonts w:asciiTheme="minorHAnsi" w:hAnsiTheme="minorHAnsi"/>
          <w:color w:val="auto"/>
        </w:rPr>
        <w:t>200</w:t>
      </w:r>
      <w:r w:rsidR="006B152E" w:rsidRPr="00BF05C7">
        <w:rPr>
          <w:rFonts w:asciiTheme="minorHAnsi" w:hAnsiTheme="minorHAnsi"/>
          <w:color w:val="auto"/>
        </w:rPr>
        <w:t>6</w:t>
      </w:r>
      <w:r w:rsidR="00C81C10" w:rsidRPr="00BF05C7">
        <w:rPr>
          <w:rFonts w:asciiTheme="minorHAnsi" w:hAnsiTheme="minorHAnsi"/>
          <w:color w:val="auto"/>
        </w:rPr>
        <w:t xml:space="preserve"> </w:t>
      </w:r>
      <w:r w:rsidRPr="00BF05C7">
        <w:rPr>
          <w:rFonts w:asciiTheme="minorHAnsi" w:hAnsiTheme="minorHAnsi"/>
          <w:color w:val="auto"/>
        </w:rPr>
        <w:t>county fiscal year excluding construction and capital outlay expenses</w:t>
      </w:r>
      <w:r w:rsidR="008F3AAF" w:rsidRPr="00BF05C7">
        <w:rPr>
          <w:rFonts w:asciiTheme="minorHAnsi" w:hAnsiTheme="minorHAnsi"/>
          <w:color w:val="auto"/>
        </w:rPr>
        <w:t xml:space="preserve"> per the State Financial Assistance Contract, </w:t>
      </w:r>
      <w:r w:rsidRPr="00BF05C7">
        <w:rPr>
          <w:rFonts w:asciiTheme="minorHAnsi" w:hAnsiTheme="minorHAnsi"/>
          <w:color w:val="auto"/>
        </w:rPr>
        <w:t xml:space="preserve">Article VIII, Section (C) Financial Match Requirements. </w:t>
      </w:r>
      <w:r w:rsidRPr="00BF05C7">
        <w:rPr>
          <w:rFonts w:asciiTheme="minorHAnsi" w:hAnsiTheme="minorHAnsi"/>
          <w:color w:val="auto"/>
        </w:rPr>
        <w:tab/>
      </w:r>
    </w:p>
    <w:p w14:paraId="5B546AED" w14:textId="77777777" w:rsidR="00426C11" w:rsidRPr="00BF05C7" w:rsidRDefault="00426C11">
      <w:pPr>
        <w:tabs>
          <w:tab w:val="left" w:pos="-1080"/>
          <w:tab w:val="left" w:pos="-720"/>
          <w:tab w:val="left" w:pos="0"/>
          <w:tab w:val="left" w:pos="2340"/>
        </w:tabs>
        <w:jc w:val="both"/>
        <w:rPr>
          <w:rFonts w:asciiTheme="minorHAnsi" w:hAnsiTheme="minorHAnsi"/>
        </w:rPr>
      </w:pPr>
    </w:p>
    <w:p w14:paraId="5096DA9E" w14:textId="77777777" w:rsidR="00426C11" w:rsidRPr="00BF05C7" w:rsidRDefault="006E73FD" w:rsidP="00882CAD">
      <w:pPr>
        <w:pStyle w:val="Heading5"/>
        <w:numPr>
          <w:ilvl w:val="0"/>
          <w:numId w:val="10"/>
        </w:numPr>
        <w:tabs>
          <w:tab w:val="left" w:pos="720"/>
        </w:tabs>
        <w:spacing w:before="0"/>
        <w:jc w:val="both"/>
        <w:rPr>
          <w:rFonts w:asciiTheme="minorHAnsi" w:hAnsiTheme="minorHAnsi"/>
          <w:color w:val="auto"/>
        </w:rPr>
      </w:pPr>
      <w:r w:rsidRPr="00BF05C7">
        <w:rPr>
          <w:rFonts w:asciiTheme="minorHAnsi" w:hAnsiTheme="minorHAnsi"/>
          <w:b/>
          <w:color w:val="auto"/>
        </w:rPr>
        <w:t>JJAEP Assurances.</w:t>
      </w:r>
      <w:r w:rsidRPr="00BF05C7">
        <w:rPr>
          <w:rFonts w:asciiTheme="minorHAnsi" w:hAnsiTheme="minorHAnsi"/>
          <w:color w:val="auto"/>
        </w:rPr>
        <w:t xml:space="preserve">  Include general assurances listed above and individual assurances listed from </w:t>
      </w:r>
      <w:r w:rsidR="006C38B5" w:rsidRPr="00BF05C7">
        <w:rPr>
          <w:rFonts w:asciiTheme="minorHAnsi" w:hAnsiTheme="minorHAnsi"/>
          <w:color w:val="auto"/>
        </w:rPr>
        <w:t xml:space="preserve">the </w:t>
      </w:r>
      <w:r w:rsidR="0042002A" w:rsidRPr="00BF05C7">
        <w:rPr>
          <w:rFonts w:asciiTheme="minorHAnsi" w:hAnsiTheme="minorHAnsi"/>
          <w:color w:val="auto"/>
        </w:rPr>
        <w:t>Juvenile Justice Alternative Education Program/</w:t>
      </w:r>
      <w:r w:rsidRPr="00BF05C7">
        <w:rPr>
          <w:rFonts w:asciiTheme="minorHAnsi" w:hAnsiTheme="minorHAnsi"/>
          <w:color w:val="auto"/>
        </w:rPr>
        <w:t xml:space="preserve">JJAEP </w:t>
      </w:r>
      <w:r w:rsidR="00B11DE7" w:rsidRPr="00BF05C7">
        <w:rPr>
          <w:rFonts w:asciiTheme="minorHAnsi" w:hAnsiTheme="minorHAnsi"/>
          <w:color w:val="auto"/>
        </w:rPr>
        <w:t xml:space="preserve">Grant </w:t>
      </w:r>
      <w:r w:rsidRPr="00BF05C7">
        <w:rPr>
          <w:rFonts w:asciiTheme="minorHAnsi" w:hAnsiTheme="minorHAnsi"/>
          <w:color w:val="auto"/>
        </w:rPr>
        <w:t>P, Article VIII, Section (G) Financial Assurances.</w:t>
      </w:r>
    </w:p>
    <w:p w14:paraId="464DB50B" w14:textId="77777777" w:rsidR="00426C11" w:rsidRPr="00BF05C7" w:rsidRDefault="00426C11">
      <w:pPr>
        <w:jc w:val="both"/>
        <w:rPr>
          <w:rFonts w:asciiTheme="minorHAnsi" w:hAnsiTheme="minorHAnsi"/>
          <w:b/>
          <w:bCs/>
        </w:rPr>
      </w:pPr>
    </w:p>
    <w:p w14:paraId="2E273213" w14:textId="77777777" w:rsidR="00426C11" w:rsidRPr="00BF05C7" w:rsidRDefault="006E73FD" w:rsidP="00882CAD">
      <w:pPr>
        <w:pStyle w:val="ListParagraph"/>
        <w:numPr>
          <w:ilvl w:val="0"/>
          <w:numId w:val="12"/>
        </w:numPr>
        <w:tabs>
          <w:tab w:val="left" w:pos="-1080"/>
          <w:tab w:val="left" w:pos="-720"/>
          <w:tab w:val="left" w:pos="1080"/>
        </w:tabs>
        <w:jc w:val="both"/>
        <w:rPr>
          <w:rFonts w:asciiTheme="minorHAnsi" w:hAnsiTheme="minorHAnsi"/>
          <w:bCs/>
        </w:rPr>
      </w:pPr>
      <w:r w:rsidRPr="00BF05C7">
        <w:rPr>
          <w:rFonts w:asciiTheme="minorHAnsi" w:hAnsiTheme="minorHAnsi"/>
          <w:bCs/>
        </w:rPr>
        <w:t>All students for whom JJAEP grant funds were collected were eligible for funding as defined in Section IV (A) of this grant.</w:t>
      </w:r>
    </w:p>
    <w:p w14:paraId="30B8DCE4" w14:textId="77777777" w:rsidR="00426C11" w:rsidRPr="00BF05C7" w:rsidRDefault="00426C11">
      <w:pPr>
        <w:tabs>
          <w:tab w:val="left" w:pos="-1080"/>
          <w:tab w:val="left" w:pos="-720"/>
          <w:tab w:val="left" w:pos="720"/>
        </w:tabs>
        <w:ind w:left="720" w:hanging="360"/>
        <w:jc w:val="both"/>
        <w:rPr>
          <w:rFonts w:asciiTheme="minorHAnsi" w:hAnsiTheme="minorHAnsi"/>
          <w:bCs/>
        </w:rPr>
      </w:pPr>
    </w:p>
    <w:p w14:paraId="3EFEF670" w14:textId="77777777" w:rsidR="00426C11" w:rsidRPr="00BF05C7" w:rsidRDefault="006E73FD" w:rsidP="00882CAD">
      <w:pPr>
        <w:numPr>
          <w:ilvl w:val="0"/>
          <w:numId w:val="4"/>
        </w:numPr>
        <w:tabs>
          <w:tab w:val="left" w:pos="-1080"/>
          <w:tab w:val="left" w:pos="-720"/>
          <w:tab w:val="left" w:pos="1440"/>
        </w:tabs>
        <w:jc w:val="both"/>
        <w:rPr>
          <w:rFonts w:asciiTheme="minorHAnsi" w:hAnsiTheme="minorHAnsi"/>
        </w:rPr>
      </w:pPr>
      <w:r w:rsidRPr="00BF05C7">
        <w:rPr>
          <w:rFonts w:asciiTheme="minorHAnsi" w:hAnsiTheme="minorHAnsi"/>
        </w:rPr>
        <w:t xml:space="preserve">Actual student attendance days reported on the JJAEP </w:t>
      </w:r>
      <w:r w:rsidRPr="00BF05C7">
        <w:rPr>
          <w:rFonts w:asciiTheme="minorHAnsi" w:hAnsiTheme="minorHAnsi"/>
          <w:i/>
        </w:rPr>
        <w:t>Attendance Voucher</w:t>
      </w:r>
      <w:r w:rsidRPr="00BF05C7">
        <w:rPr>
          <w:rFonts w:asciiTheme="minorHAnsi" w:hAnsiTheme="minorHAnsi"/>
        </w:rPr>
        <w:t xml:space="preserve"> (TJPC-JJAEP-01-05) are verifiable and in agreement with the Grantee’s monthly attendance roster.</w:t>
      </w:r>
    </w:p>
    <w:p w14:paraId="5640F7D5" w14:textId="77777777" w:rsidR="00426C11" w:rsidRPr="00BF05C7" w:rsidRDefault="00426C11">
      <w:pPr>
        <w:tabs>
          <w:tab w:val="left" w:pos="-1080"/>
          <w:tab w:val="left" w:pos="-720"/>
          <w:tab w:val="left" w:pos="1440"/>
        </w:tabs>
        <w:ind w:left="720" w:hanging="360"/>
        <w:jc w:val="both"/>
        <w:rPr>
          <w:rFonts w:asciiTheme="minorHAnsi" w:hAnsiTheme="minorHAnsi"/>
        </w:rPr>
      </w:pPr>
    </w:p>
    <w:p w14:paraId="15709BB8" w14:textId="77777777" w:rsidR="00426C11" w:rsidRPr="00BF05C7" w:rsidRDefault="006E73FD" w:rsidP="00882CAD">
      <w:pPr>
        <w:numPr>
          <w:ilvl w:val="0"/>
          <w:numId w:val="4"/>
        </w:numPr>
        <w:tabs>
          <w:tab w:val="left" w:pos="-1080"/>
          <w:tab w:val="left" w:pos="-720"/>
          <w:tab w:val="left" w:pos="540"/>
          <w:tab w:val="left" w:pos="1440"/>
        </w:tabs>
        <w:jc w:val="both"/>
        <w:rPr>
          <w:rFonts w:asciiTheme="minorHAnsi" w:hAnsiTheme="minorHAnsi"/>
        </w:rPr>
      </w:pPr>
      <w:r w:rsidRPr="00BF05C7">
        <w:rPr>
          <w:rFonts w:asciiTheme="minorHAnsi" w:hAnsiTheme="minorHAnsi"/>
        </w:rPr>
        <w:t xml:space="preserve">The amount of funds received is reconciled with reported student attendance days and unearned funds have been refunded to </w:t>
      </w:r>
      <w:r w:rsidR="004A6F92" w:rsidRPr="00BF05C7">
        <w:rPr>
          <w:rFonts w:asciiTheme="minorHAnsi" w:hAnsiTheme="minorHAnsi"/>
        </w:rPr>
        <w:t>TJJD</w:t>
      </w:r>
      <w:r w:rsidRPr="00BF05C7">
        <w:rPr>
          <w:rFonts w:asciiTheme="minorHAnsi" w:hAnsiTheme="minorHAnsi"/>
        </w:rPr>
        <w:t xml:space="preserve">. </w:t>
      </w:r>
    </w:p>
    <w:p w14:paraId="1C12A68E" w14:textId="77777777" w:rsidR="00426C11" w:rsidRPr="00BF05C7" w:rsidRDefault="00426C11">
      <w:pPr>
        <w:tabs>
          <w:tab w:val="left" w:pos="-1080"/>
          <w:tab w:val="left" w:pos="-720"/>
          <w:tab w:val="left" w:pos="720"/>
          <w:tab w:val="left" w:pos="1980"/>
          <w:tab w:val="left" w:pos="2160"/>
          <w:tab w:val="left" w:pos="2880"/>
        </w:tabs>
        <w:jc w:val="both"/>
        <w:rPr>
          <w:rFonts w:asciiTheme="minorHAnsi" w:hAnsiTheme="minorHAnsi"/>
        </w:rPr>
      </w:pPr>
    </w:p>
    <w:p w14:paraId="128C5EB8" w14:textId="77777777" w:rsidR="00426C11" w:rsidRPr="00BF05C7" w:rsidRDefault="00604E37" w:rsidP="00882CAD">
      <w:pPr>
        <w:pStyle w:val="Heading5"/>
        <w:numPr>
          <w:ilvl w:val="0"/>
          <w:numId w:val="10"/>
        </w:numPr>
        <w:tabs>
          <w:tab w:val="left" w:pos="720"/>
        </w:tabs>
        <w:spacing w:before="0"/>
        <w:jc w:val="both"/>
        <w:rPr>
          <w:rFonts w:asciiTheme="minorHAnsi" w:hAnsiTheme="minorHAnsi"/>
          <w:color w:val="auto"/>
        </w:rPr>
      </w:pPr>
      <w:r w:rsidRPr="00BF05C7">
        <w:rPr>
          <w:rFonts w:asciiTheme="minorHAnsi" w:hAnsiTheme="minorHAnsi"/>
          <w:b/>
          <w:color w:val="auto"/>
          <w:u w:val="single"/>
        </w:rPr>
        <w:t>Title</w:t>
      </w:r>
      <w:r w:rsidRPr="00BF05C7">
        <w:rPr>
          <w:rFonts w:asciiTheme="minorHAnsi" w:hAnsiTheme="minorHAnsi"/>
          <w:b/>
          <w:color w:val="auto"/>
        </w:rPr>
        <w:t xml:space="preserve"> </w:t>
      </w:r>
      <w:r w:rsidR="006E73FD" w:rsidRPr="00BF05C7">
        <w:rPr>
          <w:rFonts w:asciiTheme="minorHAnsi" w:hAnsiTheme="minorHAnsi"/>
          <w:b/>
          <w:color w:val="auto"/>
        </w:rPr>
        <w:t>IV-E Assurances.</w:t>
      </w:r>
      <w:r w:rsidR="006E73FD" w:rsidRPr="00BF05C7">
        <w:rPr>
          <w:rFonts w:asciiTheme="minorHAnsi" w:hAnsiTheme="minorHAnsi"/>
          <w:color w:val="auto"/>
        </w:rPr>
        <w:t xml:space="preserve">  Include general assurances listed above and individual assurances listed from Title IV</w:t>
      </w:r>
      <w:r w:rsidRPr="00BF05C7">
        <w:rPr>
          <w:rFonts w:asciiTheme="minorHAnsi" w:hAnsiTheme="minorHAnsi"/>
          <w:color w:val="auto"/>
        </w:rPr>
        <w:t>-</w:t>
      </w:r>
      <w:r w:rsidR="006E73FD" w:rsidRPr="00BF05C7">
        <w:rPr>
          <w:rFonts w:asciiTheme="minorHAnsi" w:hAnsiTheme="minorHAnsi"/>
          <w:color w:val="auto"/>
        </w:rPr>
        <w:t>E Federal Reimbursement Program, Article VIII, Section (G) Financial Assurances.</w:t>
      </w:r>
    </w:p>
    <w:p w14:paraId="2E1A771C" w14:textId="77777777" w:rsidR="00426C11" w:rsidRPr="00BF05C7" w:rsidRDefault="00426C11">
      <w:pPr>
        <w:ind w:left="360"/>
        <w:jc w:val="both"/>
        <w:rPr>
          <w:rFonts w:asciiTheme="minorHAnsi" w:hAnsiTheme="minorHAnsi"/>
        </w:rPr>
      </w:pPr>
    </w:p>
    <w:p w14:paraId="485844D6"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The receipt and expenditure of all Title IV-E federal reimbursements received by the Grantee pursuant to this grant are accounted for separately and expended according to the grant requirements;</w:t>
      </w:r>
    </w:p>
    <w:p w14:paraId="7D55B382" w14:textId="77777777" w:rsidR="00426C11" w:rsidRPr="00BF05C7" w:rsidRDefault="00426C11">
      <w:pPr>
        <w:tabs>
          <w:tab w:val="left" w:pos="1080"/>
        </w:tabs>
        <w:ind w:left="1080" w:hanging="360"/>
        <w:jc w:val="both"/>
        <w:rPr>
          <w:rFonts w:asciiTheme="minorHAnsi" w:hAnsiTheme="minorHAnsi"/>
          <w:bCs/>
        </w:rPr>
      </w:pPr>
    </w:p>
    <w:p w14:paraId="5BD48666"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 xml:space="preserve">Prior written authorization from </w:t>
      </w:r>
      <w:r w:rsidR="00C74DA3" w:rsidRPr="00BF05C7">
        <w:rPr>
          <w:rFonts w:asciiTheme="minorHAnsi" w:hAnsiTheme="minorHAnsi"/>
          <w:bCs/>
        </w:rPr>
        <w:t>TJJD</w:t>
      </w:r>
      <w:r w:rsidRPr="00BF05C7">
        <w:rPr>
          <w:rFonts w:asciiTheme="minorHAnsi" w:hAnsiTheme="minorHAnsi"/>
          <w:bCs/>
        </w:rPr>
        <w:t xml:space="preserve"> is received for the purchase of equipment, renovation or construction. An item is equipment if county policy requires it to be capitalized or, if the county has no policy, it has a useful life of more than one year and a cost of more than $5,000.</w:t>
      </w:r>
    </w:p>
    <w:p w14:paraId="0334E0C8" w14:textId="77777777" w:rsidR="00426C11" w:rsidRPr="00BF05C7" w:rsidRDefault="00426C11">
      <w:pPr>
        <w:tabs>
          <w:tab w:val="left" w:pos="1080"/>
        </w:tabs>
        <w:ind w:left="1080" w:hanging="360"/>
        <w:jc w:val="both"/>
        <w:rPr>
          <w:rFonts w:asciiTheme="minorHAnsi" w:hAnsiTheme="minorHAnsi"/>
          <w:bCs/>
        </w:rPr>
      </w:pPr>
    </w:p>
    <w:p w14:paraId="1EA01773" w14:textId="77777777" w:rsidR="00426C11" w:rsidRPr="00BF05C7" w:rsidRDefault="006E73FD" w:rsidP="00882CAD">
      <w:pPr>
        <w:numPr>
          <w:ilvl w:val="0"/>
          <w:numId w:val="13"/>
        </w:numPr>
        <w:tabs>
          <w:tab w:val="left" w:pos="1080"/>
        </w:tabs>
        <w:jc w:val="both"/>
        <w:rPr>
          <w:rFonts w:asciiTheme="minorHAnsi" w:hAnsiTheme="minorHAnsi"/>
        </w:rPr>
      </w:pPr>
      <w:r w:rsidRPr="00BF05C7">
        <w:rPr>
          <w:rFonts w:asciiTheme="minorHAnsi" w:hAnsiTheme="minorHAnsi"/>
        </w:rPr>
        <w:t xml:space="preserve">No more than fifteen percent (15%) of any federal funds received pursuant to the Title IV-E Program are used for any flat or contingency fees paid to private service providers for administrative claiming; </w:t>
      </w:r>
    </w:p>
    <w:p w14:paraId="7EB0527E" w14:textId="77777777" w:rsidR="00426C11" w:rsidRPr="00BF05C7" w:rsidRDefault="00426C11">
      <w:pPr>
        <w:tabs>
          <w:tab w:val="left" w:pos="1080"/>
          <w:tab w:val="left" w:pos="1440"/>
        </w:tabs>
        <w:ind w:left="1080" w:hanging="360"/>
        <w:jc w:val="both"/>
        <w:rPr>
          <w:rFonts w:asciiTheme="minorHAnsi" w:hAnsiTheme="minorHAnsi"/>
        </w:rPr>
      </w:pPr>
    </w:p>
    <w:p w14:paraId="4D59BA10"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Grantee did not use reimbursement funds received through this grant for secure placement or detention or any related costs;</w:t>
      </w:r>
    </w:p>
    <w:p w14:paraId="0643CF42" w14:textId="77777777" w:rsidR="00426C11" w:rsidRPr="00BF05C7" w:rsidRDefault="00426C11">
      <w:pPr>
        <w:pStyle w:val="Heading4"/>
        <w:tabs>
          <w:tab w:val="left" w:pos="1080"/>
        </w:tabs>
        <w:spacing w:before="0"/>
        <w:ind w:left="1080" w:hanging="360"/>
        <w:jc w:val="both"/>
        <w:rPr>
          <w:rFonts w:asciiTheme="minorHAnsi" w:hAnsiTheme="minorHAnsi"/>
          <w:bCs w:val="0"/>
          <w:color w:val="auto"/>
        </w:rPr>
      </w:pPr>
    </w:p>
    <w:p w14:paraId="7272C97A"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 xml:space="preserve">Idle funds are invested in an account that provides a reasonable interest rate and provides necessary protection of principal.  Interest generated as a result of Title IV-E funds deposited from </w:t>
      </w:r>
      <w:r w:rsidR="00C74DA3" w:rsidRPr="00BF05C7">
        <w:rPr>
          <w:rFonts w:asciiTheme="minorHAnsi" w:hAnsiTheme="minorHAnsi"/>
          <w:bCs/>
        </w:rPr>
        <w:t>TJJD</w:t>
      </w:r>
      <w:r w:rsidRPr="00BF05C7">
        <w:rPr>
          <w:rFonts w:asciiTheme="minorHAnsi" w:hAnsiTheme="minorHAnsi"/>
          <w:bCs/>
        </w:rPr>
        <w:t xml:space="preserve"> is credited to the account for enhancing juvenile justice services;</w:t>
      </w:r>
    </w:p>
    <w:p w14:paraId="38A8377F" w14:textId="77777777" w:rsidR="00426C11" w:rsidRPr="00BF05C7" w:rsidRDefault="00426C11">
      <w:pPr>
        <w:tabs>
          <w:tab w:val="left" w:pos="1080"/>
        </w:tabs>
        <w:ind w:left="1080" w:hanging="360"/>
        <w:jc w:val="both"/>
        <w:rPr>
          <w:rFonts w:asciiTheme="minorHAnsi" w:hAnsiTheme="minorHAnsi"/>
          <w:bCs/>
        </w:rPr>
      </w:pPr>
    </w:p>
    <w:p w14:paraId="2865C573"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Salary expenses reported on Title IV-E administrative reimbursement claims do not include travel allowances or emoluments;</w:t>
      </w:r>
    </w:p>
    <w:p w14:paraId="63549D19" w14:textId="77777777" w:rsidR="00426C11" w:rsidRPr="00BF05C7" w:rsidRDefault="00426C11">
      <w:pPr>
        <w:pStyle w:val="ListParagraph"/>
        <w:jc w:val="both"/>
        <w:rPr>
          <w:rFonts w:asciiTheme="minorHAnsi" w:hAnsiTheme="minorHAnsi"/>
          <w:bCs/>
        </w:rPr>
      </w:pPr>
    </w:p>
    <w:p w14:paraId="401BBD7F"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Title IV-E specific training and general training costs reported on Title IV-E administrative claims are an accurate representation of costs;</w:t>
      </w:r>
    </w:p>
    <w:p w14:paraId="03417CD1" w14:textId="77777777" w:rsidR="00FF4AA1" w:rsidRPr="00BF05C7" w:rsidRDefault="00FF4AA1" w:rsidP="00FF4AA1">
      <w:pPr>
        <w:tabs>
          <w:tab w:val="left" w:pos="1080"/>
        </w:tabs>
        <w:ind w:left="1080"/>
        <w:rPr>
          <w:rFonts w:asciiTheme="minorHAnsi" w:hAnsiTheme="minorHAnsi"/>
          <w:bCs/>
        </w:rPr>
      </w:pPr>
    </w:p>
    <w:p w14:paraId="025E22F0" w14:textId="77777777" w:rsidR="00426C11" w:rsidRPr="00BF05C7" w:rsidRDefault="006E73FD" w:rsidP="00882CAD">
      <w:pPr>
        <w:numPr>
          <w:ilvl w:val="0"/>
          <w:numId w:val="13"/>
        </w:numPr>
        <w:tabs>
          <w:tab w:val="left" w:pos="1080"/>
        </w:tabs>
        <w:jc w:val="both"/>
        <w:rPr>
          <w:rFonts w:asciiTheme="minorHAnsi" w:hAnsiTheme="minorHAnsi"/>
          <w:bCs/>
        </w:rPr>
      </w:pPr>
      <w:r w:rsidRPr="00BF05C7">
        <w:rPr>
          <w:rFonts w:asciiTheme="minorHAnsi" w:hAnsiTheme="minorHAnsi"/>
          <w:bCs/>
        </w:rPr>
        <w:t>Direct and indirect costs reported on Title IV-E administrative claims are an accurate representation of allowable expenses incurred on behalf of the Title IV-E Program.</w:t>
      </w:r>
    </w:p>
    <w:p w14:paraId="706F0FD4" w14:textId="77777777" w:rsidR="00426C11" w:rsidRPr="00BF05C7" w:rsidRDefault="00426C11">
      <w:pPr>
        <w:tabs>
          <w:tab w:val="left" w:pos="1080"/>
        </w:tabs>
        <w:ind w:left="1080"/>
        <w:jc w:val="both"/>
        <w:rPr>
          <w:rFonts w:asciiTheme="minorHAnsi" w:hAnsiTheme="minorHAnsi"/>
          <w:bCs/>
        </w:rPr>
      </w:pPr>
    </w:p>
    <w:p w14:paraId="6FBF2328" w14:textId="77777777" w:rsidR="00426C11" w:rsidRPr="00BF05C7" w:rsidRDefault="006E73FD" w:rsidP="00882CAD">
      <w:pPr>
        <w:pStyle w:val="ListParagraph"/>
        <w:numPr>
          <w:ilvl w:val="0"/>
          <w:numId w:val="13"/>
        </w:numPr>
        <w:tabs>
          <w:tab w:val="left" w:pos="1080"/>
        </w:tabs>
        <w:jc w:val="both"/>
        <w:rPr>
          <w:rFonts w:asciiTheme="minorHAnsi" w:hAnsiTheme="minorHAnsi"/>
          <w:bCs/>
        </w:rPr>
      </w:pPr>
      <w:r w:rsidRPr="00BF05C7">
        <w:rPr>
          <w:rFonts w:asciiTheme="minorHAnsi" w:hAnsiTheme="minorHAnsi"/>
          <w:bCs/>
        </w:rPr>
        <w:t xml:space="preserve">Any and all findings related to the Title IV-E program noted in the annual Single Audit for the Grantee, if applicable, are disclosed in the Schedule of </w:t>
      </w:r>
      <w:r w:rsidR="00743CE6" w:rsidRPr="00BF05C7">
        <w:rPr>
          <w:rFonts w:asciiTheme="minorHAnsi" w:hAnsiTheme="minorHAnsi"/>
          <w:bCs/>
        </w:rPr>
        <w:t>F</w:t>
      </w:r>
      <w:r w:rsidRPr="00BF05C7">
        <w:rPr>
          <w:rFonts w:asciiTheme="minorHAnsi" w:hAnsiTheme="minorHAnsi"/>
          <w:bCs/>
        </w:rPr>
        <w:t xml:space="preserve">indings and Questioned Costs in the Grantee’s Annual    </w:t>
      </w:r>
    </w:p>
    <w:p w14:paraId="12B4A481" w14:textId="77777777" w:rsidR="00426C11" w:rsidRPr="00BF05C7" w:rsidRDefault="006E73FD">
      <w:pPr>
        <w:tabs>
          <w:tab w:val="left" w:pos="1080"/>
        </w:tabs>
        <w:ind w:left="1080"/>
        <w:jc w:val="both"/>
        <w:rPr>
          <w:rFonts w:asciiTheme="minorHAnsi" w:hAnsiTheme="minorHAnsi"/>
          <w:bCs/>
        </w:rPr>
      </w:pPr>
      <w:r w:rsidRPr="00BF05C7">
        <w:rPr>
          <w:rFonts w:asciiTheme="minorHAnsi" w:hAnsiTheme="minorHAnsi"/>
          <w:bCs/>
        </w:rPr>
        <w:t xml:space="preserve">Independent Audit and a reporting package is submitted to </w:t>
      </w:r>
      <w:r w:rsidR="00511569" w:rsidRPr="00BF05C7">
        <w:rPr>
          <w:rFonts w:asciiTheme="minorHAnsi" w:hAnsiTheme="minorHAnsi"/>
          <w:bCs/>
        </w:rPr>
        <w:t>TJJD</w:t>
      </w:r>
      <w:r w:rsidRPr="00BF05C7">
        <w:rPr>
          <w:rFonts w:asciiTheme="minorHAnsi" w:hAnsiTheme="minorHAnsi"/>
          <w:bCs/>
        </w:rPr>
        <w:t xml:space="preserve"> as prescribed by OMB-A-133.</w:t>
      </w:r>
    </w:p>
    <w:p w14:paraId="37179CCA" w14:textId="77777777" w:rsidR="00426C11" w:rsidRPr="00BF05C7" w:rsidRDefault="00426C11">
      <w:pPr>
        <w:tabs>
          <w:tab w:val="left" w:pos="1080"/>
        </w:tabs>
        <w:jc w:val="both"/>
        <w:rPr>
          <w:rFonts w:asciiTheme="minorHAnsi" w:hAnsiTheme="minorHAnsi"/>
          <w:bCs/>
        </w:rPr>
      </w:pPr>
    </w:p>
    <w:p w14:paraId="1FE6C681" w14:textId="77777777" w:rsidR="00426C11" w:rsidRPr="00BF05C7" w:rsidRDefault="006E73FD" w:rsidP="00882CAD">
      <w:pPr>
        <w:pStyle w:val="ListParagraph"/>
        <w:numPr>
          <w:ilvl w:val="0"/>
          <w:numId w:val="13"/>
        </w:numPr>
        <w:tabs>
          <w:tab w:val="left" w:pos="1080"/>
        </w:tabs>
        <w:jc w:val="both"/>
        <w:rPr>
          <w:rFonts w:asciiTheme="minorHAnsi" w:hAnsiTheme="minorHAnsi"/>
          <w:bCs/>
        </w:rPr>
      </w:pPr>
      <w:r w:rsidRPr="00BF05C7">
        <w:rPr>
          <w:rFonts w:asciiTheme="minorHAnsi" w:hAnsiTheme="minorHAnsi"/>
          <w:bCs/>
        </w:rPr>
        <w:t>The Grantee’s policies on compensatory time and overtime pay are consistently applied to employees of the Grantee’s juvenile probation department for all state and federal programs.</w:t>
      </w:r>
    </w:p>
    <w:p w14:paraId="735A0386" w14:textId="77777777" w:rsidR="00FF4AA1" w:rsidRPr="00C96CE5" w:rsidRDefault="00FF4AA1" w:rsidP="00FF4AA1">
      <w:pPr>
        <w:pStyle w:val="ListParagraph"/>
        <w:tabs>
          <w:tab w:val="left" w:pos="1080"/>
        </w:tabs>
        <w:ind w:left="1080"/>
        <w:rPr>
          <w:rFonts w:asciiTheme="minorHAnsi" w:hAnsiTheme="minorHAnsi"/>
          <w:bCs/>
        </w:rPr>
      </w:pPr>
    </w:p>
    <w:p w14:paraId="5F462284" w14:textId="77777777" w:rsidR="001D663D" w:rsidRPr="00C96CE5" w:rsidRDefault="001D663D" w:rsidP="00B250ED">
      <w:pPr>
        <w:tabs>
          <w:tab w:val="left" w:pos="1080"/>
        </w:tabs>
        <w:ind w:left="1080" w:hanging="360"/>
        <w:rPr>
          <w:rFonts w:asciiTheme="minorHAnsi" w:hAnsiTheme="minorHAnsi"/>
          <w:bCs/>
        </w:rPr>
      </w:pPr>
    </w:p>
    <w:p w14:paraId="20A6FF17" w14:textId="77777777" w:rsidR="00405A25" w:rsidRPr="00C96CE5" w:rsidRDefault="00405A25" w:rsidP="00B250ED">
      <w:pPr>
        <w:widowControl/>
        <w:jc w:val="center"/>
        <w:rPr>
          <w:rFonts w:asciiTheme="minorHAnsi" w:hAnsiTheme="minorHAnsi"/>
          <w:bCs/>
          <w:sz w:val="56"/>
          <w:szCs w:val="56"/>
        </w:rPr>
      </w:pPr>
    </w:p>
    <w:p w14:paraId="4194E6BA" w14:textId="77777777" w:rsidR="00583FD1" w:rsidRPr="00C96CE5" w:rsidRDefault="00583FD1" w:rsidP="00B250ED">
      <w:pPr>
        <w:widowControl/>
        <w:jc w:val="center"/>
        <w:rPr>
          <w:rFonts w:asciiTheme="minorHAnsi" w:hAnsiTheme="minorHAnsi"/>
          <w:b/>
          <w:bCs/>
          <w:sz w:val="56"/>
          <w:szCs w:val="56"/>
        </w:rPr>
      </w:pPr>
    </w:p>
    <w:p w14:paraId="08645174" w14:textId="77777777" w:rsidR="00583FD1" w:rsidRPr="00C96CE5" w:rsidRDefault="00583FD1" w:rsidP="00B250ED">
      <w:pPr>
        <w:widowControl/>
        <w:jc w:val="center"/>
        <w:rPr>
          <w:rFonts w:asciiTheme="minorHAnsi" w:hAnsiTheme="minorHAnsi"/>
          <w:b/>
          <w:bCs/>
          <w:sz w:val="56"/>
          <w:szCs w:val="56"/>
        </w:rPr>
      </w:pPr>
    </w:p>
    <w:p w14:paraId="0B95877D" w14:textId="77777777" w:rsidR="00583FD1" w:rsidRPr="00C96CE5" w:rsidRDefault="00583FD1" w:rsidP="00B250ED">
      <w:pPr>
        <w:widowControl/>
        <w:jc w:val="center"/>
        <w:rPr>
          <w:rFonts w:asciiTheme="minorHAnsi" w:hAnsiTheme="minorHAnsi"/>
          <w:b/>
          <w:bCs/>
          <w:sz w:val="56"/>
          <w:szCs w:val="56"/>
        </w:rPr>
      </w:pPr>
    </w:p>
    <w:p w14:paraId="027B90AB" w14:textId="77777777" w:rsidR="00333E84" w:rsidRDefault="00333E84" w:rsidP="00B250ED">
      <w:pPr>
        <w:widowControl/>
        <w:jc w:val="center"/>
        <w:rPr>
          <w:rFonts w:asciiTheme="minorHAnsi" w:hAnsiTheme="minorHAnsi"/>
          <w:b/>
          <w:bCs/>
          <w:sz w:val="56"/>
          <w:szCs w:val="56"/>
        </w:rPr>
      </w:pPr>
    </w:p>
    <w:p w14:paraId="5969A3D2" w14:textId="77777777" w:rsidR="00333E84" w:rsidRDefault="00333E84" w:rsidP="00B250ED">
      <w:pPr>
        <w:widowControl/>
        <w:jc w:val="center"/>
        <w:rPr>
          <w:rFonts w:asciiTheme="minorHAnsi" w:hAnsiTheme="minorHAnsi"/>
          <w:b/>
          <w:bCs/>
          <w:sz w:val="56"/>
          <w:szCs w:val="56"/>
        </w:rPr>
      </w:pPr>
    </w:p>
    <w:p w14:paraId="44BE95DE" w14:textId="77777777" w:rsidR="00333E84" w:rsidRDefault="00333E84" w:rsidP="00B250ED">
      <w:pPr>
        <w:widowControl/>
        <w:jc w:val="center"/>
        <w:rPr>
          <w:rFonts w:asciiTheme="minorHAnsi" w:hAnsiTheme="minorHAnsi"/>
          <w:b/>
          <w:bCs/>
          <w:sz w:val="56"/>
          <w:szCs w:val="56"/>
        </w:rPr>
      </w:pPr>
    </w:p>
    <w:p w14:paraId="5E8849AD" w14:textId="212EF2BB" w:rsidR="00333E84" w:rsidRDefault="00333E84" w:rsidP="00B250ED">
      <w:pPr>
        <w:widowControl/>
        <w:jc w:val="center"/>
        <w:rPr>
          <w:rFonts w:asciiTheme="minorHAnsi" w:hAnsiTheme="minorHAnsi"/>
          <w:b/>
          <w:bCs/>
          <w:sz w:val="56"/>
          <w:szCs w:val="56"/>
        </w:rPr>
      </w:pPr>
    </w:p>
    <w:p w14:paraId="2122A4C3" w14:textId="202B6C7D" w:rsidR="00D24E1B" w:rsidRDefault="00D24E1B" w:rsidP="00B250ED">
      <w:pPr>
        <w:widowControl/>
        <w:jc w:val="center"/>
        <w:rPr>
          <w:rFonts w:asciiTheme="minorHAnsi" w:hAnsiTheme="minorHAnsi"/>
          <w:b/>
          <w:bCs/>
          <w:sz w:val="56"/>
          <w:szCs w:val="56"/>
        </w:rPr>
      </w:pPr>
    </w:p>
    <w:p w14:paraId="3CEDA917" w14:textId="42A00296" w:rsidR="00D24E1B" w:rsidRDefault="00D24E1B" w:rsidP="00B250ED">
      <w:pPr>
        <w:widowControl/>
        <w:jc w:val="center"/>
        <w:rPr>
          <w:rFonts w:asciiTheme="minorHAnsi" w:hAnsiTheme="minorHAnsi"/>
          <w:b/>
          <w:bCs/>
          <w:sz w:val="56"/>
          <w:szCs w:val="56"/>
        </w:rPr>
      </w:pPr>
    </w:p>
    <w:p w14:paraId="0F901168" w14:textId="7209D09B" w:rsidR="00D24E1B" w:rsidRDefault="00D24E1B" w:rsidP="00B250ED">
      <w:pPr>
        <w:widowControl/>
        <w:jc w:val="center"/>
        <w:rPr>
          <w:rFonts w:asciiTheme="minorHAnsi" w:hAnsiTheme="minorHAnsi"/>
          <w:b/>
          <w:bCs/>
          <w:sz w:val="56"/>
          <w:szCs w:val="56"/>
        </w:rPr>
      </w:pPr>
    </w:p>
    <w:p w14:paraId="7D94C2CA" w14:textId="768A2656" w:rsidR="00D24E1B" w:rsidRDefault="00D24E1B" w:rsidP="00B250ED">
      <w:pPr>
        <w:widowControl/>
        <w:jc w:val="center"/>
        <w:rPr>
          <w:rFonts w:asciiTheme="minorHAnsi" w:hAnsiTheme="minorHAnsi"/>
          <w:b/>
          <w:bCs/>
          <w:sz w:val="56"/>
          <w:szCs w:val="56"/>
        </w:rPr>
      </w:pPr>
    </w:p>
    <w:p w14:paraId="2CED9D84" w14:textId="77777777" w:rsidR="00D24E1B" w:rsidRDefault="00D24E1B" w:rsidP="00B250ED">
      <w:pPr>
        <w:widowControl/>
        <w:jc w:val="center"/>
        <w:rPr>
          <w:rFonts w:asciiTheme="minorHAnsi" w:hAnsiTheme="minorHAnsi"/>
          <w:b/>
          <w:bCs/>
          <w:sz w:val="56"/>
          <w:szCs w:val="56"/>
        </w:rPr>
      </w:pPr>
    </w:p>
    <w:p w14:paraId="2D7F5E7F" w14:textId="77777777" w:rsidR="001D663D" w:rsidRPr="00C96CE5" w:rsidRDefault="006E73FD" w:rsidP="00B250ED">
      <w:pPr>
        <w:widowControl/>
        <w:jc w:val="center"/>
        <w:rPr>
          <w:rFonts w:asciiTheme="minorHAnsi" w:hAnsiTheme="minorHAnsi"/>
          <w:b/>
          <w:bCs/>
          <w:sz w:val="56"/>
          <w:szCs w:val="56"/>
        </w:rPr>
      </w:pPr>
      <w:r w:rsidRPr="00342627">
        <w:rPr>
          <w:rFonts w:asciiTheme="minorHAnsi" w:hAnsiTheme="minorHAnsi"/>
          <w:b/>
          <w:bCs/>
          <w:sz w:val="56"/>
          <w:szCs w:val="56"/>
        </w:rPr>
        <w:t>APPENDICES</w:t>
      </w:r>
    </w:p>
    <w:p w14:paraId="0A58F027" w14:textId="77777777" w:rsidR="001D663D" w:rsidRPr="00C96CE5" w:rsidRDefault="001D663D" w:rsidP="001D663D">
      <w:pPr>
        <w:rPr>
          <w:rFonts w:asciiTheme="minorHAnsi" w:hAnsiTheme="minorHAnsi"/>
        </w:rPr>
      </w:pPr>
    </w:p>
    <w:p w14:paraId="1101BC9F" w14:textId="77777777" w:rsidR="001D663D" w:rsidRPr="00C96CE5" w:rsidRDefault="001D663D" w:rsidP="001D663D">
      <w:pPr>
        <w:pStyle w:val="Heading4"/>
        <w:spacing w:before="0"/>
        <w:rPr>
          <w:rFonts w:asciiTheme="minorHAnsi" w:hAnsiTheme="minorHAnsi"/>
          <w:bCs w:val="0"/>
          <w:color w:val="auto"/>
        </w:rPr>
      </w:pPr>
    </w:p>
    <w:p w14:paraId="0AADD8F0" w14:textId="77777777" w:rsidR="001D663D" w:rsidRPr="00C96CE5" w:rsidRDefault="001D663D" w:rsidP="001D663D">
      <w:pPr>
        <w:rPr>
          <w:rFonts w:asciiTheme="minorHAnsi" w:hAnsiTheme="minorHAnsi"/>
        </w:rPr>
      </w:pPr>
    </w:p>
    <w:p w14:paraId="4A681301" w14:textId="77777777" w:rsidR="00405A25" w:rsidRPr="00C96CE5" w:rsidRDefault="00405A25" w:rsidP="001D663D">
      <w:pPr>
        <w:rPr>
          <w:rFonts w:asciiTheme="minorHAnsi" w:hAnsiTheme="minorHAnsi"/>
        </w:rPr>
      </w:pPr>
    </w:p>
    <w:p w14:paraId="15ADE076" w14:textId="77777777" w:rsidR="00405A25" w:rsidRPr="00C96CE5" w:rsidRDefault="00405A25" w:rsidP="001D663D">
      <w:pPr>
        <w:rPr>
          <w:rFonts w:asciiTheme="minorHAnsi" w:hAnsiTheme="minorHAnsi"/>
        </w:rPr>
      </w:pPr>
    </w:p>
    <w:p w14:paraId="4A88D334" w14:textId="77777777" w:rsidR="00405A25" w:rsidRPr="00C96CE5" w:rsidRDefault="00405A25" w:rsidP="001D663D">
      <w:pPr>
        <w:rPr>
          <w:rFonts w:asciiTheme="minorHAnsi" w:hAnsiTheme="minorHAnsi"/>
        </w:rPr>
      </w:pPr>
    </w:p>
    <w:p w14:paraId="7E1B3E8A" w14:textId="77777777" w:rsidR="00405A25" w:rsidRPr="00C96CE5" w:rsidRDefault="00405A25" w:rsidP="001D663D">
      <w:pPr>
        <w:rPr>
          <w:rFonts w:asciiTheme="minorHAnsi" w:hAnsiTheme="minorHAnsi"/>
        </w:rPr>
      </w:pPr>
    </w:p>
    <w:p w14:paraId="763B2D5D" w14:textId="77777777" w:rsidR="00405A25" w:rsidRPr="00C96CE5" w:rsidRDefault="00405A25" w:rsidP="001D663D">
      <w:pPr>
        <w:rPr>
          <w:rFonts w:asciiTheme="minorHAnsi" w:hAnsiTheme="minorHAnsi"/>
        </w:rPr>
      </w:pPr>
    </w:p>
    <w:p w14:paraId="57484517" w14:textId="77777777" w:rsidR="00405A25" w:rsidRPr="00C96CE5" w:rsidRDefault="00405A25" w:rsidP="001D663D">
      <w:pPr>
        <w:rPr>
          <w:rFonts w:asciiTheme="minorHAnsi" w:hAnsiTheme="minorHAnsi"/>
        </w:rPr>
      </w:pPr>
    </w:p>
    <w:p w14:paraId="0A8F6A63" w14:textId="77777777" w:rsidR="00405A25" w:rsidRPr="00C96CE5" w:rsidRDefault="00405A25" w:rsidP="001D663D">
      <w:pPr>
        <w:rPr>
          <w:rFonts w:asciiTheme="minorHAnsi" w:hAnsiTheme="minorHAnsi"/>
        </w:rPr>
      </w:pPr>
    </w:p>
    <w:p w14:paraId="3AF10213" w14:textId="77777777" w:rsidR="00405A25" w:rsidRPr="00C96CE5" w:rsidRDefault="00405A25" w:rsidP="001D663D">
      <w:pPr>
        <w:rPr>
          <w:rFonts w:asciiTheme="minorHAnsi" w:hAnsiTheme="minorHAnsi"/>
        </w:rPr>
      </w:pPr>
    </w:p>
    <w:p w14:paraId="4AE96FE3" w14:textId="77777777" w:rsidR="00405A25" w:rsidRPr="00C96CE5" w:rsidRDefault="00405A25" w:rsidP="001D663D">
      <w:pPr>
        <w:rPr>
          <w:rFonts w:asciiTheme="minorHAnsi" w:hAnsiTheme="minorHAnsi"/>
        </w:rPr>
      </w:pPr>
    </w:p>
    <w:p w14:paraId="78764143" w14:textId="77777777" w:rsidR="00405A25" w:rsidRPr="00C96CE5" w:rsidRDefault="00405A25" w:rsidP="001D663D">
      <w:pPr>
        <w:rPr>
          <w:rFonts w:asciiTheme="minorHAnsi" w:hAnsiTheme="minorHAnsi"/>
        </w:rPr>
      </w:pPr>
    </w:p>
    <w:p w14:paraId="6BB29376" w14:textId="77777777" w:rsidR="00405A25" w:rsidRPr="00C96CE5" w:rsidRDefault="00405A25" w:rsidP="001D663D">
      <w:pPr>
        <w:rPr>
          <w:rFonts w:asciiTheme="minorHAnsi" w:hAnsiTheme="minorHAnsi"/>
        </w:rPr>
      </w:pPr>
    </w:p>
    <w:p w14:paraId="3CCFF3E7" w14:textId="77777777" w:rsidR="00405A25" w:rsidRPr="00C96CE5" w:rsidRDefault="00405A25" w:rsidP="001D663D">
      <w:pPr>
        <w:rPr>
          <w:rFonts w:asciiTheme="minorHAnsi" w:hAnsiTheme="minorHAnsi"/>
        </w:rPr>
      </w:pPr>
    </w:p>
    <w:p w14:paraId="10CCBD43" w14:textId="77777777" w:rsidR="00405A25" w:rsidRPr="00C96CE5" w:rsidRDefault="00405A25" w:rsidP="001D663D">
      <w:pPr>
        <w:rPr>
          <w:rFonts w:asciiTheme="minorHAnsi" w:hAnsiTheme="minorHAnsi"/>
        </w:rPr>
      </w:pPr>
    </w:p>
    <w:p w14:paraId="19856CBD" w14:textId="77777777" w:rsidR="00405A25" w:rsidRPr="00C96CE5" w:rsidRDefault="00405A25" w:rsidP="001D663D">
      <w:pPr>
        <w:rPr>
          <w:rFonts w:asciiTheme="minorHAnsi" w:hAnsiTheme="minorHAnsi"/>
        </w:rPr>
      </w:pPr>
    </w:p>
    <w:p w14:paraId="2EA94762" w14:textId="77777777" w:rsidR="00405A25" w:rsidRPr="00C96CE5" w:rsidRDefault="00405A25" w:rsidP="001D663D">
      <w:pPr>
        <w:rPr>
          <w:rFonts w:asciiTheme="minorHAnsi" w:hAnsiTheme="minorHAnsi"/>
        </w:rPr>
      </w:pPr>
    </w:p>
    <w:p w14:paraId="2F244156" w14:textId="77777777" w:rsidR="00405A25" w:rsidRPr="00C96CE5" w:rsidRDefault="00405A25" w:rsidP="001D663D">
      <w:pPr>
        <w:rPr>
          <w:rFonts w:asciiTheme="minorHAnsi" w:hAnsiTheme="minorHAnsi"/>
        </w:rPr>
      </w:pPr>
    </w:p>
    <w:p w14:paraId="1CEB45B4" w14:textId="77777777" w:rsidR="001D663D" w:rsidRPr="00C96CE5" w:rsidRDefault="001D663D" w:rsidP="001D663D">
      <w:pPr>
        <w:rPr>
          <w:rFonts w:asciiTheme="minorHAnsi" w:hAnsiTheme="minorHAnsi"/>
        </w:rPr>
      </w:pPr>
    </w:p>
    <w:p w14:paraId="08DDCC7B" w14:textId="77777777" w:rsidR="001D663D" w:rsidRPr="00C96CE5" w:rsidRDefault="001D663D" w:rsidP="001D663D">
      <w:pPr>
        <w:rPr>
          <w:rFonts w:asciiTheme="minorHAnsi" w:hAnsiTheme="minorHAnsi"/>
        </w:rPr>
      </w:pPr>
    </w:p>
    <w:p w14:paraId="3FFA461A" w14:textId="77777777" w:rsidR="001D663D" w:rsidRPr="00C96CE5" w:rsidRDefault="001D663D" w:rsidP="001D663D">
      <w:pPr>
        <w:rPr>
          <w:rFonts w:asciiTheme="minorHAnsi" w:hAnsiTheme="minorHAnsi"/>
        </w:rPr>
      </w:pPr>
    </w:p>
    <w:p w14:paraId="7F602EDB" w14:textId="77777777" w:rsidR="001D663D" w:rsidRPr="00C96CE5" w:rsidRDefault="001D663D" w:rsidP="001D663D">
      <w:pPr>
        <w:rPr>
          <w:rFonts w:asciiTheme="minorHAnsi" w:hAnsiTheme="minorHAnsi"/>
        </w:rPr>
      </w:pPr>
    </w:p>
    <w:p w14:paraId="27F2787A" w14:textId="77777777" w:rsidR="00405A25" w:rsidRPr="00C96CE5" w:rsidRDefault="00405A25" w:rsidP="001D663D">
      <w:pPr>
        <w:rPr>
          <w:rFonts w:asciiTheme="minorHAnsi" w:hAnsiTheme="minorHAnsi"/>
        </w:rPr>
      </w:pPr>
    </w:p>
    <w:p w14:paraId="1C04AFF9" w14:textId="77777777" w:rsidR="00405A25" w:rsidRPr="00C96CE5" w:rsidRDefault="00405A25" w:rsidP="001D663D">
      <w:pPr>
        <w:rPr>
          <w:rFonts w:asciiTheme="minorHAnsi" w:hAnsiTheme="minorHAnsi"/>
        </w:rPr>
      </w:pPr>
    </w:p>
    <w:p w14:paraId="7ADF9A27" w14:textId="77777777" w:rsidR="00405A25" w:rsidRPr="00C96CE5" w:rsidRDefault="00405A25" w:rsidP="001D663D">
      <w:pPr>
        <w:rPr>
          <w:rFonts w:asciiTheme="minorHAnsi" w:hAnsiTheme="minorHAnsi"/>
        </w:rPr>
      </w:pPr>
    </w:p>
    <w:p w14:paraId="6F29BAEF" w14:textId="77777777" w:rsidR="00405A25" w:rsidRPr="00C96CE5" w:rsidRDefault="00405A25" w:rsidP="001D663D">
      <w:pPr>
        <w:rPr>
          <w:rFonts w:asciiTheme="minorHAnsi" w:hAnsiTheme="minorHAnsi"/>
        </w:rPr>
      </w:pPr>
    </w:p>
    <w:p w14:paraId="2EF54AE7" w14:textId="77777777" w:rsidR="00322655" w:rsidRPr="00C96CE5" w:rsidRDefault="00322655" w:rsidP="001D663D">
      <w:pPr>
        <w:rPr>
          <w:rFonts w:asciiTheme="minorHAnsi" w:hAnsiTheme="minorHAnsi"/>
        </w:rPr>
      </w:pPr>
    </w:p>
    <w:p w14:paraId="2F462773" w14:textId="77777777" w:rsidR="00C81C10" w:rsidRDefault="00C81C10">
      <w:pPr>
        <w:widowControl/>
        <w:rPr>
          <w:rFonts w:asciiTheme="minorHAnsi" w:hAnsiTheme="minorHAnsi"/>
        </w:rPr>
      </w:pPr>
      <w:r>
        <w:rPr>
          <w:rFonts w:asciiTheme="minorHAnsi" w:hAnsiTheme="minorHAnsi"/>
        </w:rPr>
        <w:br w:type="page"/>
      </w:r>
    </w:p>
    <w:p w14:paraId="31642B57" w14:textId="77777777" w:rsidR="00322655" w:rsidRPr="00C96CE5" w:rsidRDefault="00322655" w:rsidP="001D663D">
      <w:pPr>
        <w:rPr>
          <w:rFonts w:asciiTheme="minorHAnsi" w:hAnsiTheme="minorHAnsi"/>
        </w:rPr>
      </w:pPr>
    </w:p>
    <w:p w14:paraId="6ADF63CC" w14:textId="77777777" w:rsidR="002013BD" w:rsidRPr="00C96CE5" w:rsidRDefault="002013BD">
      <w:pPr>
        <w:widowControl/>
        <w:rPr>
          <w:rFonts w:asciiTheme="minorHAnsi" w:eastAsiaTheme="majorEastAsia" w:hAnsiTheme="minorHAnsi" w:cstheme="majorBidi"/>
          <w:b/>
          <w:iCs/>
          <w:sz w:val="28"/>
          <w:szCs w:val="28"/>
        </w:rPr>
      </w:pPr>
    </w:p>
    <w:p w14:paraId="170475FC" w14:textId="77777777" w:rsidR="00F37614" w:rsidRPr="00C96CE5" w:rsidRDefault="00F37614" w:rsidP="00F37614">
      <w:pPr>
        <w:pStyle w:val="Heading4"/>
        <w:spacing w:before="0"/>
        <w:jc w:val="center"/>
        <w:rPr>
          <w:rFonts w:asciiTheme="minorHAnsi" w:hAnsiTheme="minorHAnsi"/>
          <w:bCs w:val="0"/>
          <w:i w:val="0"/>
          <w:color w:val="auto"/>
          <w:sz w:val="28"/>
          <w:szCs w:val="28"/>
        </w:rPr>
      </w:pPr>
      <w:r w:rsidRPr="00342627">
        <w:rPr>
          <w:rFonts w:asciiTheme="minorHAnsi" w:hAnsiTheme="minorHAnsi"/>
          <w:bCs w:val="0"/>
          <w:i w:val="0"/>
          <w:color w:val="auto"/>
          <w:sz w:val="28"/>
          <w:szCs w:val="28"/>
        </w:rPr>
        <w:t>Appendix 1</w:t>
      </w:r>
    </w:p>
    <w:p w14:paraId="212EF52D" w14:textId="77777777" w:rsidR="00F37614" w:rsidRPr="00C96CE5" w:rsidRDefault="00F37614" w:rsidP="00F37614">
      <w:pPr>
        <w:pStyle w:val="Heading4"/>
        <w:spacing w:before="0"/>
        <w:rPr>
          <w:rFonts w:asciiTheme="minorHAnsi" w:hAnsiTheme="minorHAnsi"/>
          <w:b w:val="0"/>
          <w:bCs w:val="0"/>
          <w:color w:val="auto"/>
          <w:u w:val="single"/>
        </w:rPr>
      </w:pPr>
    </w:p>
    <w:p w14:paraId="218094C5" w14:textId="77777777" w:rsidR="00F37614" w:rsidRPr="00562C58" w:rsidRDefault="00F37614" w:rsidP="00F37614">
      <w:pPr>
        <w:pStyle w:val="PAParaText"/>
        <w:spacing w:before="120"/>
        <w:jc w:val="center"/>
        <w:rPr>
          <w:rFonts w:ascii="Calibri" w:hAnsi="Calibri"/>
          <w:shd w:val="clear" w:color="auto" w:fill="FFFFFF"/>
        </w:rPr>
      </w:pPr>
      <w:r w:rsidRPr="00562C58">
        <w:rPr>
          <w:rFonts w:ascii="Calibri" w:hAnsi="Calibri"/>
          <w:shd w:val="clear" w:color="auto" w:fill="FFFFFF"/>
        </w:rPr>
        <w:t>INDEPENDENT AUDITOR’S REPORT</w:t>
      </w:r>
      <w:r w:rsidRPr="00562C58">
        <w:rPr>
          <w:rStyle w:val="CLPracticalLink"/>
          <w:rFonts w:ascii="Calibri" w:hAnsi="Calibri"/>
        </w:rPr>
        <w:t>, \</w:t>
      </w:r>
    </w:p>
    <w:p w14:paraId="5CD7FFBD" w14:textId="77777777" w:rsidR="00F37614" w:rsidRPr="00562C58" w:rsidRDefault="00F37614" w:rsidP="00F37614">
      <w:pPr>
        <w:pStyle w:val="BodyText"/>
        <w:rPr>
          <w:rFonts w:ascii="Calibri" w:hAnsi="Calibri"/>
        </w:rPr>
      </w:pPr>
      <w:r w:rsidRPr="00562C58">
        <w:rPr>
          <w:rFonts w:ascii="Calibri" w:hAnsi="Calibri"/>
        </w:rPr>
        <w:t>Members of the Board</w:t>
      </w:r>
    </w:p>
    <w:p w14:paraId="657ADC03" w14:textId="77777777" w:rsidR="00F37614" w:rsidRPr="00562C58" w:rsidRDefault="00F37614" w:rsidP="00F37614">
      <w:pPr>
        <w:pStyle w:val="List"/>
        <w:jc w:val="both"/>
        <w:rPr>
          <w:rFonts w:ascii="Calibri" w:hAnsi="Calibri"/>
        </w:rPr>
      </w:pPr>
      <w:r w:rsidRPr="00562C58">
        <w:rPr>
          <w:rFonts w:ascii="Calibri" w:hAnsi="Calibri"/>
        </w:rPr>
        <w:t>The Sample County Juvenile Board</w:t>
      </w:r>
    </w:p>
    <w:p w14:paraId="35573D93" w14:textId="77777777" w:rsidR="00F37614" w:rsidRPr="00562C58" w:rsidRDefault="00F37614" w:rsidP="00F37614">
      <w:pPr>
        <w:pStyle w:val="List"/>
        <w:jc w:val="both"/>
        <w:rPr>
          <w:rFonts w:ascii="Calibri" w:hAnsi="Calibri"/>
        </w:rPr>
      </w:pPr>
      <w:r w:rsidRPr="00562C58">
        <w:rPr>
          <w:rFonts w:ascii="Calibri" w:hAnsi="Calibri"/>
        </w:rPr>
        <w:t>Sample County, Texas</w:t>
      </w:r>
    </w:p>
    <w:p w14:paraId="6EE20C1D" w14:textId="77777777" w:rsidR="00F37614" w:rsidRPr="00562C58" w:rsidRDefault="00F37614" w:rsidP="00F37614">
      <w:pPr>
        <w:pStyle w:val="BodyText"/>
        <w:rPr>
          <w:rFonts w:ascii="Calibri" w:hAnsi="Calibri"/>
          <w:shd w:val="clear" w:color="auto" w:fill="FFFFFF"/>
        </w:rPr>
      </w:pPr>
    </w:p>
    <w:p w14:paraId="70F79AF6" w14:textId="138D39F1" w:rsidR="00F37614" w:rsidRDefault="00F37614" w:rsidP="00F37614">
      <w:pPr>
        <w:pStyle w:val="BodyText"/>
        <w:rPr>
          <w:rFonts w:ascii="Calibri" w:hAnsi="Calibri"/>
          <w:i/>
        </w:rPr>
      </w:pPr>
      <w:r w:rsidRPr="00BF05C7">
        <w:rPr>
          <w:rFonts w:ascii="Calibri" w:hAnsi="Calibri"/>
          <w:shd w:val="clear" w:color="auto" w:fill="FFFFFF"/>
        </w:rPr>
        <w:t xml:space="preserve">We have audited the accompanying financial statements of the </w:t>
      </w:r>
      <w:r w:rsidRPr="00BF05C7">
        <w:rPr>
          <w:rFonts w:ascii="Calibri" w:hAnsi="Calibri"/>
        </w:rPr>
        <w:t>Texas Juvenile Justice Department Grant Funds of Sample County Juvenile Probation Department</w:t>
      </w:r>
      <w:r w:rsidR="00333E84" w:rsidRPr="00BF05C7">
        <w:rPr>
          <w:rFonts w:ascii="Calibri" w:hAnsi="Calibri"/>
        </w:rPr>
        <w:t xml:space="preserve"> (Department)</w:t>
      </w:r>
      <w:r w:rsidRPr="00BF05C7">
        <w:rPr>
          <w:rFonts w:ascii="Calibri" w:hAnsi="Calibri"/>
        </w:rPr>
        <w:t xml:space="preserve">, </w:t>
      </w:r>
      <w:r w:rsidRPr="00BF05C7">
        <w:rPr>
          <w:rFonts w:ascii="Calibri" w:hAnsi="Calibri"/>
          <w:shd w:val="clear" w:color="auto" w:fill="FFFFFF"/>
        </w:rPr>
        <w:t xml:space="preserve">which comprise the </w:t>
      </w:r>
      <w:r w:rsidRPr="00BF05C7">
        <w:rPr>
          <w:rFonts w:ascii="Calibri" w:hAnsi="Calibri"/>
        </w:rPr>
        <w:t xml:space="preserve">statement of revenues, expenditures and changes in fund balances – budget and actual-regulatory basis for the year ended </w:t>
      </w:r>
      <w:r w:rsidR="00BC1325">
        <w:rPr>
          <w:rFonts w:ascii="Calibri" w:hAnsi="Calibri"/>
        </w:rPr>
        <w:t>August 31, 201</w:t>
      </w:r>
      <w:r w:rsidR="00A11A91">
        <w:rPr>
          <w:rFonts w:ascii="Calibri" w:hAnsi="Calibri"/>
        </w:rPr>
        <w:t>7</w:t>
      </w:r>
      <w:r w:rsidRPr="00BF05C7">
        <w:rPr>
          <w:rFonts w:ascii="Calibri" w:hAnsi="Calibri"/>
        </w:rPr>
        <w:t xml:space="preserve"> </w:t>
      </w:r>
      <w:r w:rsidRPr="00BF05C7">
        <w:rPr>
          <w:rFonts w:ascii="Calibri" w:hAnsi="Calibri"/>
          <w:shd w:val="clear" w:color="auto" w:fill="FFFFFF"/>
        </w:rPr>
        <w:t>and the related notes to the financial statements</w:t>
      </w:r>
      <w:r w:rsidRPr="00BF05C7">
        <w:rPr>
          <w:rFonts w:ascii="Calibri" w:hAnsi="Calibri"/>
        </w:rPr>
        <w:t xml:space="preserve">.  </w:t>
      </w:r>
      <w:r w:rsidRPr="00BF05C7">
        <w:rPr>
          <w:rFonts w:ascii="Calibri" w:hAnsi="Calibri"/>
          <w:i/>
        </w:rPr>
        <w:t>[Note:  If the financial statements include a balance sheet</w:t>
      </w:r>
      <w:r w:rsidR="00333E84" w:rsidRPr="00BF05C7">
        <w:rPr>
          <w:rFonts w:ascii="Calibri" w:hAnsi="Calibri"/>
          <w:i/>
        </w:rPr>
        <w:t xml:space="preserve"> (which is optional)</w:t>
      </w:r>
      <w:r w:rsidRPr="00BF05C7">
        <w:rPr>
          <w:rFonts w:ascii="Calibri" w:hAnsi="Calibri"/>
          <w:i/>
        </w:rPr>
        <w:t xml:space="preserve">, reference will include the balance sheet as of </w:t>
      </w:r>
      <w:r w:rsidR="00BC1325" w:rsidRPr="00FB17A6">
        <w:rPr>
          <w:rFonts w:ascii="Calibri" w:hAnsi="Calibri"/>
          <w:i/>
        </w:rPr>
        <w:t>August 31, 201</w:t>
      </w:r>
      <w:r w:rsidR="00A11A91">
        <w:rPr>
          <w:rFonts w:ascii="Calibri" w:hAnsi="Calibri"/>
          <w:i/>
        </w:rPr>
        <w:t>7</w:t>
      </w:r>
      <w:r w:rsidRPr="00BF05C7">
        <w:rPr>
          <w:rFonts w:ascii="Calibri" w:hAnsi="Calibri"/>
          <w:i/>
        </w:rPr>
        <w:t>].</w:t>
      </w:r>
      <w:r>
        <w:rPr>
          <w:rFonts w:ascii="Calibri" w:hAnsi="Calibri"/>
          <w:i/>
        </w:rPr>
        <w:t xml:space="preserve">  </w:t>
      </w:r>
    </w:p>
    <w:p w14:paraId="6600B4E5" w14:textId="77777777" w:rsidR="00F37614" w:rsidRPr="00562C58" w:rsidRDefault="00F37614" w:rsidP="00F37614">
      <w:pPr>
        <w:pStyle w:val="BodyText"/>
        <w:rPr>
          <w:rFonts w:ascii="Calibri" w:hAnsi="Calibri"/>
          <w:shd w:val="clear" w:color="auto" w:fill="FFFFFF"/>
        </w:rPr>
      </w:pPr>
    </w:p>
    <w:p w14:paraId="442893D3" w14:textId="77777777" w:rsidR="00F37614" w:rsidRPr="00562C58" w:rsidRDefault="00F37614" w:rsidP="00F37614">
      <w:pPr>
        <w:pStyle w:val="PAParaText"/>
        <w:spacing w:before="120"/>
        <w:rPr>
          <w:rFonts w:ascii="Calibri" w:hAnsi="Calibri"/>
          <w:b/>
          <w:shd w:val="clear" w:color="auto" w:fill="FFFFFF"/>
        </w:rPr>
      </w:pPr>
      <w:r w:rsidRPr="00562C58">
        <w:rPr>
          <w:rFonts w:ascii="Calibri" w:hAnsi="Calibri"/>
          <w:b/>
          <w:shd w:val="clear" w:color="auto" w:fill="FFFFFF"/>
        </w:rPr>
        <w:t>Management’s Responsibility for the Financial Statements</w:t>
      </w:r>
    </w:p>
    <w:p w14:paraId="63BBEF4D" w14:textId="77777777" w:rsidR="00F37614" w:rsidRPr="00562C58" w:rsidRDefault="00F37614" w:rsidP="00F37614">
      <w:pPr>
        <w:pStyle w:val="PAParaText"/>
        <w:spacing w:before="120"/>
        <w:rPr>
          <w:rFonts w:ascii="Calibri" w:hAnsi="Calibri"/>
          <w:shd w:val="clear" w:color="auto" w:fill="FFFFFF"/>
        </w:rPr>
      </w:pPr>
      <w:r w:rsidRPr="00562C58">
        <w:rPr>
          <w:rFonts w:ascii="Calibri" w:hAnsi="Calibri"/>
          <w:shd w:val="clear" w:color="auto" w:fill="FFFFFF"/>
        </w:rPr>
        <w:t xml:space="preserve">Management is responsible for the preparation and fair presentation of these financial statements in accordance with the financial reporting provisions of </w:t>
      </w:r>
      <w:r>
        <w:rPr>
          <w:rFonts w:ascii="Calibri" w:hAnsi="Calibri"/>
          <w:shd w:val="clear" w:color="auto" w:fill="FFFFFF"/>
        </w:rPr>
        <w:t xml:space="preserve">the </w:t>
      </w:r>
      <w:r w:rsidRPr="00A65054">
        <w:rPr>
          <w:rFonts w:ascii="Calibri" w:hAnsi="Calibri"/>
        </w:rPr>
        <w:t>Texas Juvenile Justice Department</w:t>
      </w:r>
      <w:r w:rsidRPr="00562C58">
        <w:rPr>
          <w:rFonts w:ascii="Calibri" w:hAnsi="Calibri"/>
          <w:shd w:val="clear" w:color="auto" w:fill="FFFFFF"/>
        </w:rPr>
        <w:t>. Management is also responsible for the design, implementation, and maintenance of internal control relevant to the preparation and fair presentation of financial statements that are free from material misstatement, whether due to error or fraud.</w:t>
      </w:r>
    </w:p>
    <w:p w14:paraId="3BD83B28" w14:textId="77777777" w:rsidR="00F37614" w:rsidRPr="00562C58" w:rsidRDefault="00F37614" w:rsidP="00F37614">
      <w:pPr>
        <w:pStyle w:val="PAParaText"/>
        <w:spacing w:before="120"/>
        <w:rPr>
          <w:rFonts w:ascii="Calibri" w:hAnsi="Calibri"/>
          <w:b/>
          <w:shd w:val="clear" w:color="auto" w:fill="FFFFFF"/>
        </w:rPr>
      </w:pPr>
      <w:r w:rsidRPr="00562C58">
        <w:rPr>
          <w:rFonts w:ascii="Calibri" w:hAnsi="Calibri"/>
          <w:b/>
          <w:shd w:val="clear" w:color="auto" w:fill="FFFFFF"/>
        </w:rPr>
        <w:t>Auditor’s Responsibility</w:t>
      </w:r>
    </w:p>
    <w:p w14:paraId="716253BB" w14:textId="77777777" w:rsidR="00F37614" w:rsidRPr="00562C58" w:rsidRDefault="00F37614" w:rsidP="00F37614">
      <w:pPr>
        <w:pStyle w:val="PAParaText"/>
        <w:spacing w:before="120"/>
        <w:rPr>
          <w:rFonts w:ascii="Calibri" w:hAnsi="Calibri"/>
          <w:shd w:val="clear" w:color="auto" w:fill="FFFFFF"/>
        </w:rPr>
      </w:pPr>
      <w:r w:rsidRPr="00562C58">
        <w:rPr>
          <w:rFonts w:ascii="Calibri" w:hAnsi="Calibri"/>
          <w:shd w:val="clear" w:color="auto" w:fill="FFFFFF"/>
        </w:rPr>
        <w:t>Our responsibility is to express an opinion on these financial statements based on our audit</w:t>
      </w:r>
      <w:r>
        <w:rPr>
          <w:rFonts w:ascii="Calibri" w:hAnsi="Calibri"/>
          <w:shd w:val="clear" w:color="auto" w:fill="FFFFFF"/>
        </w:rPr>
        <w:t xml:space="preserve"> and the standards applicable to financial audits contained in </w:t>
      </w:r>
      <w:r>
        <w:rPr>
          <w:rFonts w:ascii="Calibri" w:hAnsi="Calibri"/>
          <w:i/>
          <w:shd w:val="clear" w:color="auto" w:fill="FFFFFF"/>
        </w:rPr>
        <w:t xml:space="preserve">Government Auditing Standards </w:t>
      </w:r>
      <w:r>
        <w:rPr>
          <w:rFonts w:ascii="Calibri" w:hAnsi="Calibri"/>
          <w:shd w:val="clear" w:color="auto" w:fill="FFFFFF"/>
        </w:rPr>
        <w:t>issued by the Comptroller General of the United States</w:t>
      </w:r>
      <w:r w:rsidRPr="00562C58">
        <w:rPr>
          <w:rFonts w:ascii="Calibri" w:hAnsi="Calibri"/>
          <w:shd w:val="clear" w:color="auto" w:fill="FFFFFF"/>
        </w:rPr>
        <w:t>.</w:t>
      </w:r>
      <w:r>
        <w:rPr>
          <w:rFonts w:ascii="Calibri" w:hAnsi="Calibri"/>
          <w:shd w:val="clear" w:color="auto" w:fill="FFFFFF"/>
        </w:rPr>
        <w:t xml:space="preserve">  </w:t>
      </w:r>
      <w:r w:rsidRPr="00562C58">
        <w:rPr>
          <w:rFonts w:ascii="Calibri" w:hAnsi="Calibri"/>
          <w:shd w:val="clear" w:color="auto" w:fill="FFFFFF"/>
        </w:rPr>
        <w:t>We conducted our audit in accordance with auditing standards generally accepted in the United States of America. Those standards require that we plan and perform the audit to obtain reasonable assurance about whether the financial statements are free from material misstatement.</w:t>
      </w:r>
    </w:p>
    <w:p w14:paraId="643323D8" w14:textId="77777777" w:rsidR="00F37614" w:rsidRPr="00562C58" w:rsidRDefault="00F37614" w:rsidP="00F37614">
      <w:pPr>
        <w:pStyle w:val="PAParaText"/>
        <w:spacing w:before="120"/>
        <w:rPr>
          <w:rFonts w:ascii="Calibri" w:hAnsi="Calibri"/>
          <w:shd w:val="clear" w:color="auto" w:fill="FFFFFF"/>
        </w:rPr>
      </w:pPr>
      <w:r w:rsidRPr="00562C58">
        <w:rPr>
          <w:rFonts w:ascii="Calibri" w:hAnsi="Calibri"/>
          <w:shd w:val="clear" w:color="auto" w:fill="FFFFFF"/>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18F2F980" w14:textId="77777777" w:rsidR="00F37614" w:rsidRPr="00562C58" w:rsidRDefault="00F37614" w:rsidP="00F37614">
      <w:pPr>
        <w:pStyle w:val="PAParaText"/>
        <w:spacing w:before="120"/>
        <w:rPr>
          <w:rFonts w:ascii="Calibri" w:hAnsi="Calibri"/>
          <w:shd w:val="clear" w:color="auto" w:fill="FFFFFF"/>
        </w:rPr>
      </w:pPr>
      <w:r w:rsidRPr="00562C58">
        <w:rPr>
          <w:rFonts w:ascii="Calibri" w:hAnsi="Calibri"/>
          <w:shd w:val="clear" w:color="auto" w:fill="FFFFFF"/>
        </w:rPr>
        <w:t>We believe that the audit evidence we have obtained is sufficient and appropriate to provide a basis for our audit opinion.</w:t>
      </w:r>
    </w:p>
    <w:p w14:paraId="3C5A69C9" w14:textId="77777777" w:rsidR="00F37614" w:rsidRPr="00562C58" w:rsidRDefault="00F37614" w:rsidP="00F37614">
      <w:pPr>
        <w:pStyle w:val="PAParaText"/>
        <w:spacing w:before="120"/>
        <w:rPr>
          <w:rFonts w:ascii="Calibri" w:hAnsi="Calibri"/>
          <w:b/>
          <w:shd w:val="clear" w:color="auto" w:fill="FFFFFF"/>
        </w:rPr>
      </w:pPr>
      <w:r w:rsidRPr="00562C58">
        <w:rPr>
          <w:rFonts w:ascii="Calibri" w:hAnsi="Calibri"/>
          <w:b/>
          <w:shd w:val="clear" w:color="auto" w:fill="FFFFFF"/>
        </w:rPr>
        <w:t>Opinion</w:t>
      </w:r>
    </w:p>
    <w:p w14:paraId="73990607" w14:textId="1FFC0F00" w:rsidR="00F37614" w:rsidRPr="00BF05C7" w:rsidRDefault="00F37614" w:rsidP="00F37614">
      <w:pPr>
        <w:pStyle w:val="BodyText"/>
        <w:rPr>
          <w:rFonts w:ascii="Calibri" w:hAnsi="Calibri"/>
          <w:i/>
        </w:rPr>
      </w:pPr>
      <w:r w:rsidRPr="00562C58">
        <w:rPr>
          <w:rFonts w:ascii="Calibri" w:hAnsi="Calibri"/>
          <w:shd w:val="clear" w:color="auto" w:fill="FFFFFF"/>
        </w:rPr>
        <w:t xml:space="preserve">In our opinion, the financial statements referred to above present fairly, in all material respects, the </w:t>
      </w:r>
      <w:r w:rsidRPr="00A65054">
        <w:rPr>
          <w:rFonts w:ascii="Calibri" w:hAnsi="Calibri"/>
        </w:rPr>
        <w:t>revenue earned and expenditures incurred compared to budgeted revenues and expenditures</w:t>
      </w:r>
      <w:r>
        <w:rPr>
          <w:rFonts w:ascii="Calibri" w:hAnsi="Calibri"/>
        </w:rPr>
        <w:t xml:space="preserve"> </w:t>
      </w:r>
      <w:r w:rsidRPr="00C96CE5">
        <w:rPr>
          <w:rFonts w:ascii="Calibri" w:hAnsi="Calibri"/>
        </w:rPr>
        <w:t xml:space="preserve">of the Department’s Texas Juvenile </w:t>
      </w:r>
      <w:r w:rsidRPr="000E109C">
        <w:rPr>
          <w:rFonts w:ascii="Calibri" w:hAnsi="Calibri"/>
        </w:rPr>
        <w:t>Justice Department</w:t>
      </w:r>
      <w:r>
        <w:rPr>
          <w:rFonts w:ascii="Calibri" w:hAnsi="Calibri"/>
        </w:rPr>
        <w:t xml:space="preserve"> </w:t>
      </w:r>
      <w:r w:rsidRPr="00C96CE5">
        <w:rPr>
          <w:rFonts w:ascii="Calibri" w:hAnsi="Calibri"/>
        </w:rPr>
        <w:t>Grant Funds</w:t>
      </w:r>
      <w:r>
        <w:rPr>
          <w:rFonts w:ascii="Calibri" w:hAnsi="Calibri"/>
        </w:rPr>
        <w:t xml:space="preserve"> </w:t>
      </w:r>
      <w:r w:rsidR="00AB6C5D" w:rsidRPr="00F51DEB">
        <w:rPr>
          <w:rFonts w:ascii="Calibri" w:hAnsi="Calibri"/>
        </w:rPr>
        <w:t xml:space="preserve">for the year ended </w:t>
      </w:r>
      <w:r w:rsidR="00BC1325">
        <w:rPr>
          <w:rFonts w:ascii="Calibri" w:hAnsi="Calibri"/>
        </w:rPr>
        <w:t xml:space="preserve">August </w:t>
      </w:r>
      <w:r w:rsidR="00BC1325" w:rsidRPr="00FB17A6">
        <w:rPr>
          <w:rFonts w:ascii="Calibri" w:hAnsi="Calibri"/>
        </w:rPr>
        <w:t>31, 201</w:t>
      </w:r>
      <w:r w:rsidR="00A11A91">
        <w:rPr>
          <w:rFonts w:ascii="Calibri" w:hAnsi="Calibri"/>
        </w:rPr>
        <w:t>7</w:t>
      </w:r>
      <w:r w:rsidR="00AB6C5D" w:rsidRPr="00BF05C7">
        <w:rPr>
          <w:rFonts w:ascii="Calibri" w:hAnsi="Calibri"/>
        </w:rPr>
        <w:t xml:space="preserve">, </w:t>
      </w:r>
      <w:r w:rsidRPr="00BF05C7">
        <w:rPr>
          <w:rFonts w:ascii="Calibri" w:hAnsi="Calibri"/>
        </w:rPr>
        <w:t xml:space="preserve">in accordance with the financial reporting provisions of the Texas Juvenile Justice Department as </w:t>
      </w:r>
      <w:r w:rsidRPr="00BF05C7">
        <w:rPr>
          <w:rFonts w:ascii="Calibri" w:hAnsi="Calibri"/>
          <w:shd w:val="clear" w:color="auto" w:fill="FFFFFF"/>
        </w:rPr>
        <w:t xml:space="preserve">described in Note 1. </w:t>
      </w:r>
      <w:r w:rsidRPr="00BF05C7">
        <w:rPr>
          <w:rFonts w:ascii="Calibri" w:hAnsi="Calibri"/>
          <w:i/>
        </w:rPr>
        <w:t xml:space="preserve">[Note:  If the financial statements include a balance sheet, reference will include the balance sheet as of </w:t>
      </w:r>
      <w:r w:rsidR="00BC1325">
        <w:rPr>
          <w:rFonts w:ascii="Calibri" w:hAnsi="Calibri"/>
          <w:i/>
        </w:rPr>
        <w:t>August 31</w:t>
      </w:r>
      <w:r w:rsidR="00BC1325" w:rsidRPr="00FB17A6">
        <w:rPr>
          <w:rFonts w:ascii="Calibri" w:hAnsi="Calibri"/>
          <w:i/>
        </w:rPr>
        <w:t>, 201</w:t>
      </w:r>
      <w:r w:rsidR="00A11A91">
        <w:rPr>
          <w:rFonts w:ascii="Calibri" w:hAnsi="Calibri"/>
          <w:i/>
        </w:rPr>
        <w:t>7</w:t>
      </w:r>
      <w:r w:rsidRPr="00BF05C7">
        <w:rPr>
          <w:rFonts w:ascii="Calibri" w:hAnsi="Calibri"/>
          <w:i/>
        </w:rPr>
        <w:t xml:space="preserve">].  </w:t>
      </w:r>
    </w:p>
    <w:p w14:paraId="50893BB8" w14:textId="77777777" w:rsidR="00F37614" w:rsidRPr="00562C58" w:rsidRDefault="00F37614" w:rsidP="00F37614">
      <w:pPr>
        <w:pStyle w:val="PAParaText"/>
        <w:spacing w:before="120"/>
        <w:rPr>
          <w:rFonts w:ascii="Calibri" w:hAnsi="Calibri"/>
          <w:b/>
          <w:shd w:val="clear" w:color="auto" w:fill="FFFFFF"/>
        </w:rPr>
      </w:pPr>
      <w:r w:rsidRPr="00BF05C7">
        <w:rPr>
          <w:rFonts w:ascii="Calibri" w:hAnsi="Calibri"/>
          <w:b/>
          <w:shd w:val="clear" w:color="auto" w:fill="FFFFFF"/>
        </w:rPr>
        <w:t>Basis of Accounting</w:t>
      </w:r>
    </w:p>
    <w:p w14:paraId="3BC4E161" w14:textId="77777777" w:rsidR="00F37614" w:rsidRDefault="00F37614" w:rsidP="00F37614">
      <w:pPr>
        <w:pStyle w:val="PAParaText"/>
        <w:spacing w:before="120"/>
        <w:rPr>
          <w:rFonts w:ascii="Calibri" w:hAnsi="Calibri"/>
          <w:shd w:val="clear" w:color="auto" w:fill="FFFFFF"/>
        </w:rPr>
      </w:pPr>
      <w:r w:rsidRPr="00562C58">
        <w:rPr>
          <w:rFonts w:ascii="Calibri" w:hAnsi="Calibri"/>
          <w:shd w:val="clear" w:color="auto" w:fill="FFFFFF"/>
        </w:rPr>
        <w:t xml:space="preserve">We draw attention to Note </w:t>
      </w:r>
      <w:r>
        <w:rPr>
          <w:rFonts w:ascii="Calibri" w:hAnsi="Calibri"/>
          <w:shd w:val="clear" w:color="auto" w:fill="FFFFFF"/>
        </w:rPr>
        <w:t>1</w:t>
      </w:r>
      <w:r w:rsidRPr="00562C58">
        <w:rPr>
          <w:rFonts w:ascii="Calibri" w:hAnsi="Calibri"/>
          <w:shd w:val="clear" w:color="auto" w:fill="FFFFFF"/>
        </w:rPr>
        <w:t xml:space="preserve"> of the financial statements, which describes the basis of accounting. The financial statements are prepared on the basis of the financial reporting provisions of </w:t>
      </w:r>
      <w:r>
        <w:rPr>
          <w:rFonts w:ascii="Calibri" w:hAnsi="Calibri"/>
          <w:shd w:val="clear" w:color="auto" w:fill="FFFFFF"/>
        </w:rPr>
        <w:t>the Texas Juvenile Justice Department</w:t>
      </w:r>
      <w:r w:rsidRPr="00562C58">
        <w:rPr>
          <w:rFonts w:ascii="Calibri" w:hAnsi="Calibri"/>
          <w:shd w:val="clear" w:color="auto" w:fill="FFFFFF"/>
        </w:rPr>
        <w:t xml:space="preserve">, which is a basis of accounting other than accounting principles generally accepted in the United States of America, to comply with the requirements of </w:t>
      </w:r>
      <w:r>
        <w:rPr>
          <w:rFonts w:ascii="Calibri" w:hAnsi="Calibri"/>
          <w:shd w:val="clear" w:color="auto" w:fill="FFFFFF"/>
        </w:rPr>
        <w:t>the Texas Juvenile Justice Department</w:t>
      </w:r>
      <w:r w:rsidRPr="00562C58">
        <w:rPr>
          <w:rFonts w:ascii="Calibri" w:hAnsi="Calibri"/>
          <w:shd w:val="clear" w:color="auto" w:fill="FFFFFF"/>
        </w:rPr>
        <w:t>. Our opinion is not modified with respect to that matter.</w:t>
      </w:r>
    </w:p>
    <w:p w14:paraId="0B07106C" w14:textId="77777777" w:rsidR="000C21C2" w:rsidRDefault="000C21C2">
      <w:pPr>
        <w:widowControl/>
        <w:rPr>
          <w:rFonts w:ascii="Calibri" w:eastAsia="SimSun" w:hAnsi="Calibri" w:cs="Times New Roman"/>
          <w:lang w:eastAsia="zh-CN"/>
        </w:rPr>
      </w:pPr>
      <w:r>
        <w:rPr>
          <w:rFonts w:ascii="Calibri" w:hAnsi="Calibri"/>
        </w:rPr>
        <w:br w:type="page"/>
      </w:r>
    </w:p>
    <w:p w14:paraId="290DABF8" w14:textId="77777777" w:rsidR="000C21C2" w:rsidRDefault="000C21C2" w:rsidP="00F37614">
      <w:pPr>
        <w:pStyle w:val="PAParaText"/>
        <w:spacing w:before="120"/>
        <w:rPr>
          <w:rFonts w:ascii="Calibri" w:hAnsi="Calibri"/>
        </w:rPr>
      </w:pPr>
      <w:r w:rsidRPr="00F51DEB">
        <w:rPr>
          <w:rFonts w:ascii="Calibri" w:hAnsi="Calibri"/>
          <w:b/>
          <w:shd w:val="clear" w:color="auto" w:fill="FFFFFF"/>
        </w:rPr>
        <w:lastRenderedPageBreak/>
        <w:t>Emphasis of Matter</w:t>
      </w:r>
    </w:p>
    <w:p w14:paraId="0C8B0D6F" w14:textId="77777777" w:rsidR="00F37614" w:rsidRPr="00562C58" w:rsidRDefault="00F37614" w:rsidP="00F37614">
      <w:pPr>
        <w:pStyle w:val="PAParaText"/>
        <w:spacing w:before="120"/>
        <w:rPr>
          <w:rFonts w:ascii="Calibri" w:hAnsi="Calibri"/>
          <w:shd w:val="clear" w:color="auto" w:fill="FFFFFF"/>
        </w:rPr>
      </w:pPr>
      <w:r w:rsidRPr="00342627">
        <w:rPr>
          <w:rFonts w:ascii="Calibri" w:hAnsi="Calibri"/>
        </w:rPr>
        <w:t xml:space="preserve">As discussed in Note 1, the financial statement presents the results of operations of the Department’s Texas </w:t>
      </w:r>
      <w:r w:rsidR="00C16E85" w:rsidRPr="00342627">
        <w:rPr>
          <w:rFonts w:ascii="Calibri" w:hAnsi="Calibri"/>
        </w:rPr>
        <w:t>Juvenile Justice</w:t>
      </w:r>
      <w:r w:rsidRPr="000E109C">
        <w:rPr>
          <w:rFonts w:ascii="Calibri" w:hAnsi="Calibri"/>
        </w:rPr>
        <w:t xml:space="preserve"> Department</w:t>
      </w:r>
      <w:r>
        <w:rPr>
          <w:rFonts w:ascii="Calibri" w:hAnsi="Calibri"/>
        </w:rPr>
        <w:t xml:space="preserve"> </w:t>
      </w:r>
      <w:r w:rsidRPr="00342627">
        <w:rPr>
          <w:rFonts w:ascii="Calibri" w:hAnsi="Calibri"/>
        </w:rPr>
        <w:t>Grant Funds only and is not intended to present fairly the results of operations of the County in conformity with accounting principles generally accepted in the United State</w:t>
      </w:r>
      <w:r w:rsidR="00333E84">
        <w:rPr>
          <w:rFonts w:ascii="Calibri" w:hAnsi="Calibri"/>
        </w:rPr>
        <w:t>s</w:t>
      </w:r>
      <w:r w:rsidRPr="00342627">
        <w:rPr>
          <w:rFonts w:ascii="Calibri" w:hAnsi="Calibri"/>
        </w:rPr>
        <w:t xml:space="preserve"> of America</w:t>
      </w:r>
      <w:r w:rsidR="00333E84">
        <w:rPr>
          <w:rFonts w:ascii="Calibri" w:hAnsi="Calibri"/>
        </w:rPr>
        <w:t>.</w:t>
      </w:r>
    </w:p>
    <w:p w14:paraId="4D8F019D" w14:textId="77777777" w:rsidR="00F37614" w:rsidRPr="00562C58" w:rsidRDefault="00F37614" w:rsidP="00F37614">
      <w:pPr>
        <w:pStyle w:val="PAParaText"/>
        <w:spacing w:before="120"/>
        <w:rPr>
          <w:rFonts w:ascii="Calibri" w:hAnsi="Calibri"/>
          <w:b/>
          <w:shd w:val="clear" w:color="auto" w:fill="FFFFFF"/>
        </w:rPr>
      </w:pPr>
      <w:r>
        <w:rPr>
          <w:rFonts w:ascii="Calibri" w:hAnsi="Calibri"/>
          <w:b/>
          <w:shd w:val="clear" w:color="auto" w:fill="FFFFFF"/>
        </w:rPr>
        <w:t>Other Matters</w:t>
      </w:r>
    </w:p>
    <w:p w14:paraId="023DB6E9" w14:textId="77777777" w:rsidR="00F37614" w:rsidRDefault="00F37614" w:rsidP="00F37614">
      <w:pPr>
        <w:pStyle w:val="BodyText"/>
        <w:rPr>
          <w:rFonts w:ascii="Calibri" w:hAnsi="Calibri"/>
          <w:i/>
          <w:shd w:val="clear" w:color="auto" w:fill="FFFFFF"/>
        </w:rPr>
      </w:pPr>
      <w:r>
        <w:rPr>
          <w:rFonts w:ascii="Calibri" w:hAnsi="Calibri"/>
          <w:i/>
          <w:shd w:val="clear" w:color="auto" w:fill="FFFFFF"/>
        </w:rPr>
        <w:t xml:space="preserve">Other Information </w:t>
      </w:r>
    </w:p>
    <w:p w14:paraId="149EB814" w14:textId="77777777" w:rsidR="00F37614" w:rsidRDefault="00F37614" w:rsidP="00F37614">
      <w:pPr>
        <w:pStyle w:val="BodyText"/>
        <w:rPr>
          <w:rFonts w:ascii="Calibri" w:hAnsi="Calibri"/>
          <w:i/>
          <w:shd w:val="clear" w:color="auto" w:fill="FFFFFF"/>
        </w:rPr>
      </w:pPr>
    </w:p>
    <w:p w14:paraId="280889EC" w14:textId="77777777" w:rsidR="00F37614" w:rsidRDefault="00F37614" w:rsidP="00F37614">
      <w:pPr>
        <w:pStyle w:val="BodyText"/>
        <w:rPr>
          <w:rFonts w:ascii="Calibri" w:hAnsi="Calibri"/>
          <w:i/>
        </w:rPr>
      </w:pPr>
      <w:r w:rsidRPr="00342627">
        <w:rPr>
          <w:rFonts w:ascii="Calibri" w:hAnsi="Calibri"/>
          <w:i/>
        </w:rPr>
        <w:t>[Note:  If supplementary information is included in the audit report, this paragraph is require</w:t>
      </w:r>
      <w:r>
        <w:rPr>
          <w:rFonts w:ascii="Calibri" w:hAnsi="Calibri"/>
          <w:i/>
        </w:rPr>
        <w:t>d.  Refer to SAS No. 119 for additional information or modification of this sample).</w:t>
      </w:r>
    </w:p>
    <w:p w14:paraId="6A9FE51E" w14:textId="77777777" w:rsidR="00F37614" w:rsidRDefault="00F37614" w:rsidP="00F37614">
      <w:pPr>
        <w:pStyle w:val="BodyText"/>
        <w:rPr>
          <w:rFonts w:ascii="Calibri" w:hAnsi="Calibri"/>
          <w:i/>
        </w:rPr>
      </w:pPr>
    </w:p>
    <w:p w14:paraId="1325AD8E" w14:textId="77777777" w:rsidR="00F37614" w:rsidRPr="00D712C7" w:rsidRDefault="00F37614" w:rsidP="00F37614">
      <w:pPr>
        <w:pStyle w:val="BodyText"/>
        <w:rPr>
          <w:rFonts w:ascii="Calibri" w:hAnsi="Calibri"/>
        </w:rPr>
      </w:pPr>
      <w:r w:rsidRPr="00390CD1">
        <w:rPr>
          <w:rFonts w:ascii="Calibri" w:hAnsi="Calibri"/>
        </w:rPr>
        <w:t xml:space="preserve">Our audit was conducted for the purpose of forming an opinion on the accompanying financial statements as a whole. The supplementary information is presented for purposes of additional analysis and is not a required part of the financial statements. The (refer to specific supplementary schedules) are the responsibility of management and were derived from and relate directly to the underlying accounting and other records used to prepare the financial statements. The information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 information is fairly stated in all material respects in relation to the financial statements as a whole.  </w:t>
      </w:r>
      <w:r w:rsidR="00D712C7" w:rsidRPr="00333E84">
        <w:rPr>
          <w:rFonts w:ascii="Calibri" w:hAnsi="Calibri"/>
          <w:i/>
        </w:rPr>
        <w:t>(</w:t>
      </w:r>
      <w:r w:rsidR="00D712C7">
        <w:rPr>
          <w:rFonts w:ascii="Calibri" w:hAnsi="Calibri"/>
          <w:i/>
        </w:rPr>
        <w:t>I</w:t>
      </w:r>
      <w:r w:rsidR="00D712C7" w:rsidRPr="00333E84">
        <w:rPr>
          <w:rFonts w:ascii="Calibri" w:hAnsi="Calibri"/>
          <w:i/>
        </w:rPr>
        <w:t>f applicable</w:t>
      </w:r>
      <w:r w:rsidR="00D712C7">
        <w:rPr>
          <w:rFonts w:ascii="Calibri" w:hAnsi="Calibri"/>
          <w:i/>
        </w:rPr>
        <w:t>, the following is required for supplemental schedules not subjected to auditing procedures</w:t>
      </w:r>
      <w:r w:rsidR="00D712C7" w:rsidRPr="00333E84">
        <w:rPr>
          <w:rFonts w:ascii="Calibri" w:hAnsi="Calibri"/>
          <w:i/>
        </w:rPr>
        <w:t xml:space="preserve">) </w:t>
      </w:r>
      <w:r w:rsidRPr="00D712C7">
        <w:rPr>
          <w:rFonts w:ascii="Calibri" w:hAnsi="Calibri"/>
        </w:rPr>
        <w:t>The supplemental schedules XYZ have not been subjected to the auditing procedures applied in the audit of the basic financial statements and, accordingly, we do not express an opinion or provide any assurance on them.</w:t>
      </w:r>
    </w:p>
    <w:p w14:paraId="277FEB84" w14:textId="77777777" w:rsidR="00F37614" w:rsidRPr="009C1DF6" w:rsidRDefault="00F37614" w:rsidP="00F37614">
      <w:pPr>
        <w:pStyle w:val="PAParaText"/>
        <w:spacing w:before="120"/>
        <w:rPr>
          <w:rFonts w:ascii="Calibri" w:hAnsi="Calibri"/>
          <w:b/>
          <w:i/>
          <w:shd w:val="clear" w:color="auto" w:fill="FFFFFF"/>
        </w:rPr>
      </w:pPr>
      <w:r>
        <w:rPr>
          <w:rFonts w:ascii="Calibri" w:hAnsi="Calibri"/>
          <w:b/>
          <w:shd w:val="clear" w:color="auto" w:fill="FFFFFF"/>
        </w:rPr>
        <w:t xml:space="preserve">Other Reporting Required by </w:t>
      </w:r>
      <w:r>
        <w:rPr>
          <w:rFonts w:ascii="Calibri" w:hAnsi="Calibri"/>
          <w:b/>
          <w:i/>
          <w:shd w:val="clear" w:color="auto" w:fill="FFFFFF"/>
        </w:rPr>
        <w:t>Government Auditing Standards</w:t>
      </w:r>
    </w:p>
    <w:p w14:paraId="717AF301" w14:textId="77777777" w:rsidR="00F37614" w:rsidRDefault="00F37614" w:rsidP="00F37614">
      <w:pPr>
        <w:pStyle w:val="PAParaText"/>
        <w:spacing w:before="120"/>
        <w:rPr>
          <w:rFonts w:ascii="Calibri" w:hAnsi="Calibri"/>
        </w:rPr>
      </w:pPr>
      <w:r w:rsidRPr="00342627">
        <w:rPr>
          <w:rFonts w:ascii="Calibri" w:hAnsi="Calibri"/>
        </w:rPr>
        <w:t xml:space="preserve">In accordance with </w:t>
      </w:r>
      <w:r w:rsidRPr="00342627">
        <w:rPr>
          <w:rFonts w:ascii="Calibri" w:hAnsi="Calibri"/>
          <w:i/>
        </w:rPr>
        <w:t>Government Auditing Standards</w:t>
      </w:r>
      <w:r w:rsidRPr="00342627">
        <w:rPr>
          <w:rFonts w:ascii="Calibri" w:hAnsi="Calibri"/>
        </w:rPr>
        <w:t xml:space="preserve">, we have also issued a report dated </w:t>
      </w:r>
      <w:r>
        <w:rPr>
          <w:rFonts w:ascii="Calibri" w:hAnsi="Calibri"/>
        </w:rPr>
        <w:t>____________</w:t>
      </w:r>
      <w:r w:rsidRPr="00C96CE5">
        <w:rPr>
          <w:rFonts w:ascii="Calibri" w:hAnsi="Calibri"/>
        </w:rPr>
        <w:t xml:space="preserve">, on our consideration of the Department’s internal control over financial reporting and on our tests of its compliance with certain laws, regulations, contracts, grant agreements and other matters.  The purpose of that report is to describe the scope of our testing of internal control over financial reporting and compliance and the results of that testing, and not to provide an opinion on the internal control over financial reporting or on compliance.  That report is an integral part of an audit performed in accordance with </w:t>
      </w:r>
      <w:r w:rsidRPr="00342627">
        <w:rPr>
          <w:rFonts w:ascii="Calibri" w:hAnsi="Calibri"/>
          <w:i/>
        </w:rPr>
        <w:t>Government Auditing Standards</w:t>
      </w:r>
      <w:r>
        <w:rPr>
          <w:rFonts w:ascii="Calibri" w:hAnsi="Calibri"/>
        </w:rPr>
        <w:t xml:space="preserve"> in considering Sample County’s internal control over financial reporting and compliance.</w:t>
      </w:r>
    </w:p>
    <w:p w14:paraId="14C95538" w14:textId="77777777" w:rsidR="00F37614" w:rsidRPr="00562C58" w:rsidRDefault="00F37614" w:rsidP="00F37614">
      <w:pPr>
        <w:pStyle w:val="PAParaText"/>
        <w:spacing w:before="120"/>
        <w:rPr>
          <w:rFonts w:ascii="Calibri" w:hAnsi="Calibri"/>
          <w:b/>
          <w:shd w:val="clear" w:color="auto" w:fill="FFFFFF"/>
        </w:rPr>
      </w:pPr>
      <w:r w:rsidRPr="00562C58">
        <w:rPr>
          <w:rFonts w:ascii="Calibri" w:hAnsi="Calibri"/>
          <w:b/>
          <w:shd w:val="clear" w:color="auto" w:fill="FFFFFF"/>
        </w:rPr>
        <w:t>Restriction on Use</w:t>
      </w:r>
    </w:p>
    <w:p w14:paraId="0AD6EF88" w14:textId="77777777" w:rsidR="00F37614" w:rsidRPr="00562C58" w:rsidRDefault="00F37614" w:rsidP="00F37614">
      <w:pPr>
        <w:pStyle w:val="PAParaText"/>
        <w:spacing w:before="120"/>
        <w:rPr>
          <w:rFonts w:ascii="Calibri" w:hAnsi="Calibri"/>
          <w:shd w:val="clear" w:color="auto" w:fill="FFFFFF"/>
        </w:rPr>
      </w:pPr>
      <w:r w:rsidRPr="00562C58">
        <w:rPr>
          <w:rFonts w:ascii="Calibri" w:hAnsi="Calibri"/>
          <w:shd w:val="clear" w:color="auto" w:fill="FFFFFF"/>
        </w:rPr>
        <w:t xml:space="preserve">This report is intended solely for the information and use of management, </w:t>
      </w:r>
      <w:r>
        <w:rPr>
          <w:rFonts w:ascii="Calibri" w:hAnsi="Calibri"/>
          <w:shd w:val="clear" w:color="auto" w:fill="FFFFFF"/>
        </w:rPr>
        <w:t>Sample County</w:t>
      </w:r>
      <w:r w:rsidRPr="00562C58">
        <w:rPr>
          <w:rFonts w:ascii="Calibri" w:hAnsi="Calibri"/>
          <w:shd w:val="clear" w:color="auto" w:fill="FFFFFF"/>
        </w:rPr>
        <w:t xml:space="preserve">, others within </w:t>
      </w:r>
      <w:r>
        <w:rPr>
          <w:rFonts w:ascii="Calibri" w:hAnsi="Calibri"/>
          <w:shd w:val="clear" w:color="auto" w:fill="FFFFFF"/>
        </w:rPr>
        <w:t xml:space="preserve">Sample County </w:t>
      </w:r>
      <w:r w:rsidRPr="00562C58">
        <w:rPr>
          <w:rFonts w:ascii="Calibri" w:hAnsi="Calibri"/>
        </w:rPr>
        <w:t>Juvenile Probation Department</w:t>
      </w:r>
      <w:r w:rsidRPr="00562C58">
        <w:rPr>
          <w:rFonts w:ascii="Calibri" w:hAnsi="Calibri"/>
          <w:shd w:val="clear" w:color="auto" w:fill="FFFFFF"/>
        </w:rPr>
        <w:t xml:space="preserve"> and </w:t>
      </w:r>
      <w:r>
        <w:rPr>
          <w:rFonts w:ascii="Calibri" w:hAnsi="Calibri"/>
          <w:shd w:val="clear" w:color="auto" w:fill="FFFFFF"/>
        </w:rPr>
        <w:t>the Texas Juvenile Justice Department</w:t>
      </w:r>
      <w:r w:rsidRPr="00562C58">
        <w:rPr>
          <w:rFonts w:ascii="Calibri" w:hAnsi="Calibri"/>
          <w:shd w:val="clear" w:color="auto" w:fill="FFFFFF"/>
        </w:rPr>
        <w:t xml:space="preserve"> and is not intended to be and should not be used by anyone other than these specified parties.</w:t>
      </w:r>
    </w:p>
    <w:p w14:paraId="72AFF1FF" w14:textId="77777777" w:rsidR="00F37614" w:rsidRDefault="00F37614" w:rsidP="00F37614">
      <w:pPr>
        <w:pStyle w:val="PAParaText"/>
        <w:spacing w:before="120"/>
        <w:jc w:val="left"/>
        <w:rPr>
          <w:rFonts w:ascii="Calibri" w:hAnsi="Calibri"/>
          <w:shd w:val="clear" w:color="auto" w:fill="FFFFFF"/>
        </w:rPr>
      </w:pPr>
    </w:p>
    <w:p w14:paraId="62E3A950" w14:textId="77777777" w:rsidR="00F37614" w:rsidRDefault="00F37614" w:rsidP="00F37614">
      <w:pPr>
        <w:pStyle w:val="PAParaText"/>
        <w:spacing w:before="120"/>
        <w:jc w:val="left"/>
        <w:rPr>
          <w:rFonts w:ascii="Calibri" w:hAnsi="Calibri"/>
          <w:shd w:val="clear" w:color="auto" w:fill="FFFFFF"/>
        </w:rPr>
      </w:pPr>
    </w:p>
    <w:p w14:paraId="52E34EA2" w14:textId="77777777" w:rsidR="00F37614" w:rsidRPr="00562C58" w:rsidRDefault="00F37614" w:rsidP="00F37614">
      <w:pPr>
        <w:pStyle w:val="PAParaText"/>
        <w:spacing w:before="120"/>
        <w:jc w:val="left"/>
        <w:rPr>
          <w:rFonts w:ascii="Calibri" w:hAnsi="Calibri"/>
          <w:shd w:val="clear" w:color="auto" w:fill="FFFFFF"/>
        </w:rPr>
      </w:pPr>
      <w:r w:rsidRPr="00562C58">
        <w:rPr>
          <w:rFonts w:ascii="Calibri" w:hAnsi="Calibri"/>
          <w:shd w:val="clear" w:color="auto" w:fill="FFFFFF"/>
        </w:rPr>
        <w:t>Firm’s signature</w:t>
      </w:r>
    </w:p>
    <w:p w14:paraId="754C7E41" w14:textId="77777777" w:rsidR="00F37614" w:rsidRPr="00562C58" w:rsidRDefault="00F37614" w:rsidP="00F37614">
      <w:pPr>
        <w:pStyle w:val="PAParaText"/>
        <w:spacing w:before="120"/>
        <w:jc w:val="left"/>
        <w:rPr>
          <w:rFonts w:ascii="Calibri" w:hAnsi="Calibri"/>
          <w:shd w:val="clear" w:color="auto" w:fill="FFFFFF"/>
        </w:rPr>
      </w:pPr>
      <w:r w:rsidRPr="00562C58">
        <w:rPr>
          <w:rFonts w:ascii="Calibri" w:hAnsi="Calibri"/>
          <w:shd w:val="clear" w:color="auto" w:fill="FFFFFF"/>
        </w:rPr>
        <w:t>City, State</w:t>
      </w:r>
      <w:r w:rsidRPr="00562C58">
        <w:rPr>
          <w:rFonts w:ascii="Calibri" w:hAnsi="Calibri"/>
          <w:shd w:val="clear" w:color="auto" w:fill="FFFFFF"/>
        </w:rPr>
        <w:br/>
      </w:r>
      <w:r>
        <w:rPr>
          <w:rFonts w:ascii="Calibri" w:hAnsi="Calibri"/>
          <w:shd w:val="clear" w:color="auto" w:fill="FFFFFF"/>
        </w:rPr>
        <w:t>Date</w:t>
      </w:r>
    </w:p>
    <w:p w14:paraId="129488EA" w14:textId="77777777" w:rsidR="00F37614" w:rsidRPr="00562C58" w:rsidRDefault="00F37614" w:rsidP="00F37614">
      <w:pPr>
        <w:pStyle w:val="PAParaText"/>
        <w:rPr>
          <w:rFonts w:ascii="Calibri" w:hAnsi="Calibri"/>
        </w:rPr>
      </w:pPr>
    </w:p>
    <w:p w14:paraId="675531E0" w14:textId="77777777" w:rsidR="00F37614" w:rsidRDefault="00F37614" w:rsidP="00F37614">
      <w:pPr>
        <w:pStyle w:val="pscenter"/>
        <w:rPr>
          <w:rFonts w:ascii="Calibri" w:hAnsi="Calibri"/>
        </w:rPr>
      </w:pPr>
      <w:r>
        <w:rPr>
          <w:rFonts w:ascii="Calibri" w:hAnsi="Calibri"/>
        </w:rPr>
        <w:br w:type="page"/>
      </w:r>
      <w:r w:rsidRPr="00C96CE5">
        <w:rPr>
          <w:rFonts w:asciiTheme="minorHAnsi" w:hAnsiTheme="minorHAnsi"/>
          <w:b/>
          <w:sz w:val="28"/>
          <w:szCs w:val="28"/>
        </w:rPr>
        <w:lastRenderedPageBreak/>
        <w:t>Appendix 2</w:t>
      </w:r>
    </w:p>
    <w:p w14:paraId="4A675968" w14:textId="77777777" w:rsidR="00F37614" w:rsidRPr="00E93717" w:rsidRDefault="00F37614" w:rsidP="00F37614">
      <w:pPr>
        <w:pStyle w:val="pscenter"/>
        <w:rPr>
          <w:rFonts w:asciiTheme="minorHAnsi" w:hAnsiTheme="minorHAnsi"/>
          <w:b/>
          <w:i/>
          <w:sz w:val="20"/>
          <w:szCs w:val="20"/>
        </w:rPr>
      </w:pPr>
      <w:r w:rsidRPr="00E93717">
        <w:rPr>
          <w:rFonts w:asciiTheme="minorHAnsi" w:hAnsiTheme="minorHAnsi"/>
          <w:b/>
          <w:sz w:val="20"/>
          <w:szCs w:val="20"/>
        </w:rPr>
        <w:t xml:space="preserve">Report on Internal Control Over Financial Reporting and on Compliance and Other </w:t>
      </w:r>
      <w:r w:rsidR="00C16E85" w:rsidRPr="00E93717">
        <w:rPr>
          <w:rFonts w:asciiTheme="minorHAnsi" w:hAnsiTheme="minorHAnsi"/>
          <w:b/>
          <w:sz w:val="20"/>
          <w:szCs w:val="20"/>
        </w:rPr>
        <w:t>Matters</w:t>
      </w:r>
      <w:r w:rsidR="00C16E85">
        <w:rPr>
          <w:rFonts w:asciiTheme="minorHAnsi" w:hAnsiTheme="minorHAnsi"/>
          <w:b/>
          <w:sz w:val="20"/>
          <w:szCs w:val="20"/>
        </w:rPr>
        <w:t xml:space="preserve"> </w:t>
      </w:r>
      <w:r w:rsidR="00C16E85" w:rsidRPr="00C16E85">
        <w:rPr>
          <w:rFonts w:asciiTheme="minorHAnsi" w:hAnsiTheme="minorHAnsi"/>
          <w:b/>
          <w:sz w:val="20"/>
          <w:szCs w:val="20"/>
        </w:rPr>
        <w:t>Based</w:t>
      </w:r>
      <w:r w:rsidRPr="00E93717">
        <w:rPr>
          <w:rFonts w:asciiTheme="minorHAnsi" w:hAnsiTheme="minorHAnsi"/>
          <w:b/>
          <w:sz w:val="20"/>
          <w:szCs w:val="20"/>
        </w:rPr>
        <w:t xml:space="preserve"> on an Audit of Financial Statements Performed in Accordance With </w:t>
      </w:r>
      <w:r w:rsidRPr="00E93717">
        <w:rPr>
          <w:rFonts w:asciiTheme="minorHAnsi" w:hAnsiTheme="minorHAnsi"/>
          <w:b/>
          <w:i/>
          <w:sz w:val="20"/>
          <w:szCs w:val="20"/>
        </w:rPr>
        <w:t>Government Auditing Standard</w:t>
      </w:r>
    </w:p>
    <w:p w14:paraId="79DDCE5C" w14:textId="77777777" w:rsidR="00F37614" w:rsidRPr="00E93717" w:rsidRDefault="00F37614" w:rsidP="00F37614">
      <w:pPr>
        <w:pStyle w:val="pscenter"/>
        <w:rPr>
          <w:rFonts w:asciiTheme="minorHAnsi" w:hAnsiTheme="minorHAnsi"/>
          <w:sz w:val="20"/>
          <w:szCs w:val="20"/>
        </w:rPr>
      </w:pPr>
      <w:r w:rsidRPr="00E93717">
        <w:rPr>
          <w:rFonts w:asciiTheme="minorHAnsi" w:hAnsiTheme="minorHAnsi"/>
          <w:b/>
          <w:i/>
          <w:sz w:val="20"/>
          <w:szCs w:val="20"/>
        </w:rPr>
        <w:t>(No Material Weaknesses Identified, No Significant Deficiencies Identified, No Reportable Instances of Noncompliance or Other Matters Identified)</w:t>
      </w:r>
      <w:r>
        <w:rPr>
          <w:rFonts w:asciiTheme="minorHAnsi" w:hAnsiTheme="minorHAnsi"/>
          <w:b/>
          <w:i/>
          <w:sz w:val="20"/>
          <w:szCs w:val="20"/>
        </w:rPr>
        <w:t xml:space="preserve"> – See Note Below</w:t>
      </w:r>
    </w:p>
    <w:p w14:paraId="4D42889F" w14:textId="77777777" w:rsidR="00F37614" w:rsidRPr="00E93717" w:rsidRDefault="00F37614" w:rsidP="00F37614">
      <w:pPr>
        <w:pStyle w:val="pssubheading"/>
        <w:jc w:val="center"/>
        <w:rPr>
          <w:rFonts w:asciiTheme="minorHAnsi" w:hAnsiTheme="minorHAnsi"/>
          <w:b w:val="0"/>
          <w:sz w:val="20"/>
          <w:szCs w:val="20"/>
        </w:rPr>
      </w:pPr>
      <w:r w:rsidRPr="00E93717">
        <w:rPr>
          <w:rFonts w:asciiTheme="minorHAnsi" w:hAnsiTheme="minorHAnsi"/>
          <w:b w:val="0"/>
          <w:sz w:val="20"/>
          <w:szCs w:val="20"/>
        </w:rPr>
        <w:t>Independent Auditor’s Report</w:t>
      </w:r>
    </w:p>
    <w:p w14:paraId="0C801681" w14:textId="77777777" w:rsidR="00F37614" w:rsidRPr="00562C58" w:rsidRDefault="00F37614" w:rsidP="00D712C7">
      <w:pPr>
        <w:pStyle w:val="BodyText"/>
        <w:rPr>
          <w:rFonts w:ascii="Calibri" w:hAnsi="Calibri"/>
        </w:rPr>
      </w:pPr>
      <w:r w:rsidRPr="00562C58">
        <w:rPr>
          <w:rFonts w:ascii="Calibri" w:hAnsi="Calibri"/>
        </w:rPr>
        <w:t>Members of the Board</w:t>
      </w:r>
    </w:p>
    <w:p w14:paraId="28EC0511" w14:textId="77777777" w:rsidR="00F37614" w:rsidRPr="00562C58" w:rsidRDefault="00F37614" w:rsidP="00D712C7">
      <w:pPr>
        <w:pStyle w:val="List"/>
        <w:ind w:left="0" w:firstLine="0"/>
        <w:jc w:val="both"/>
        <w:rPr>
          <w:rFonts w:ascii="Calibri" w:hAnsi="Calibri"/>
        </w:rPr>
      </w:pPr>
      <w:r w:rsidRPr="00562C58">
        <w:rPr>
          <w:rFonts w:ascii="Calibri" w:hAnsi="Calibri"/>
        </w:rPr>
        <w:t>The Sample County Juvenile Board</w:t>
      </w:r>
    </w:p>
    <w:p w14:paraId="018B2B7B" w14:textId="77777777" w:rsidR="00F37614" w:rsidRPr="00562C58" w:rsidRDefault="00F37614" w:rsidP="00D712C7">
      <w:pPr>
        <w:pStyle w:val="List"/>
        <w:ind w:left="0" w:firstLine="0"/>
        <w:jc w:val="both"/>
        <w:rPr>
          <w:rFonts w:ascii="Calibri" w:hAnsi="Calibri"/>
        </w:rPr>
      </w:pPr>
      <w:r w:rsidRPr="00562C58">
        <w:rPr>
          <w:rFonts w:ascii="Calibri" w:hAnsi="Calibri"/>
        </w:rPr>
        <w:t>Sample County, Texas</w:t>
      </w:r>
    </w:p>
    <w:p w14:paraId="530FBA0A" w14:textId="77777777" w:rsidR="00F37614" w:rsidRPr="00E93717" w:rsidRDefault="00F37614" w:rsidP="00D712C7">
      <w:pPr>
        <w:pStyle w:val="psindent0"/>
        <w:ind w:left="0"/>
        <w:jc w:val="both"/>
        <w:rPr>
          <w:rFonts w:asciiTheme="minorHAnsi" w:hAnsiTheme="minorHAnsi"/>
          <w:sz w:val="20"/>
          <w:szCs w:val="20"/>
        </w:rPr>
      </w:pPr>
      <w:r w:rsidRPr="00E93717">
        <w:rPr>
          <w:rFonts w:asciiTheme="minorHAnsi" w:hAnsiTheme="minorHAnsi"/>
          <w:sz w:val="20"/>
          <w:szCs w:val="20"/>
        </w:rPr>
        <w:t xml:space="preserve">We have audited, in accordance with the auditing standards generally accepted in the United States of America and the standards applicable to financial audits contained in </w:t>
      </w:r>
      <w:r w:rsidRPr="00E93717">
        <w:rPr>
          <w:rFonts w:asciiTheme="minorHAnsi" w:hAnsiTheme="minorHAnsi"/>
          <w:i/>
          <w:sz w:val="20"/>
          <w:szCs w:val="20"/>
        </w:rPr>
        <w:t xml:space="preserve">Government Auditing Standards </w:t>
      </w:r>
      <w:r w:rsidRPr="00E93717">
        <w:rPr>
          <w:rFonts w:asciiTheme="minorHAnsi" w:hAnsiTheme="minorHAnsi"/>
          <w:sz w:val="20"/>
          <w:szCs w:val="20"/>
        </w:rPr>
        <w:t xml:space="preserve">issued by the Comptroller General of the United States, </w:t>
      </w:r>
      <w:r>
        <w:rPr>
          <w:rFonts w:asciiTheme="minorHAnsi" w:hAnsiTheme="minorHAnsi"/>
          <w:sz w:val="20"/>
          <w:szCs w:val="20"/>
        </w:rPr>
        <w:t>t</w:t>
      </w:r>
      <w:r w:rsidRPr="008D03A3">
        <w:rPr>
          <w:rFonts w:asciiTheme="minorHAnsi" w:hAnsiTheme="minorHAnsi"/>
          <w:sz w:val="20"/>
          <w:szCs w:val="20"/>
        </w:rPr>
        <w:t xml:space="preserve">he </w:t>
      </w:r>
      <w:r>
        <w:rPr>
          <w:rFonts w:asciiTheme="minorHAnsi" w:hAnsiTheme="minorHAnsi"/>
          <w:sz w:val="20"/>
          <w:szCs w:val="20"/>
        </w:rPr>
        <w:t xml:space="preserve">financial statements of the </w:t>
      </w:r>
      <w:r w:rsidRPr="008D03A3">
        <w:rPr>
          <w:rFonts w:asciiTheme="minorHAnsi" w:hAnsiTheme="minorHAnsi"/>
          <w:sz w:val="20"/>
          <w:szCs w:val="20"/>
        </w:rPr>
        <w:t>Texas Juvenile Justice Department Grant Funds of Sample County Juvenile Probation Department</w:t>
      </w:r>
      <w:r>
        <w:rPr>
          <w:rFonts w:ascii="Calibri" w:hAnsi="Calibri"/>
        </w:rPr>
        <w:t>,</w:t>
      </w:r>
      <w:r w:rsidRPr="00E93717">
        <w:rPr>
          <w:rFonts w:asciiTheme="minorHAnsi" w:hAnsiTheme="minorHAnsi"/>
          <w:sz w:val="20"/>
          <w:szCs w:val="20"/>
        </w:rPr>
        <w:t xml:space="preserve"> and have issued our report thereon dated </w:t>
      </w:r>
      <w:r>
        <w:rPr>
          <w:rFonts w:asciiTheme="minorHAnsi" w:hAnsiTheme="minorHAnsi"/>
          <w:sz w:val="20"/>
          <w:szCs w:val="20"/>
        </w:rPr>
        <w:t>_____________</w:t>
      </w:r>
      <w:r w:rsidRPr="00E93717">
        <w:rPr>
          <w:rFonts w:asciiTheme="minorHAnsi" w:hAnsiTheme="minorHAnsi"/>
          <w:sz w:val="20"/>
          <w:szCs w:val="20"/>
        </w:rPr>
        <w:t xml:space="preserve">. </w:t>
      </w:r>
    </w:p>
    <w:p w14:paraId="1D60FFDB" w14:textId="77777777" w:rsidR="00F37614" w:rsidRPr="00E93717" w:rsidRDefault="00F37614" w:rsidP="00D712C7">
      <w:pPr>
        <w:pStyle w:val="psindent0"/>
        <w:ind w:left="0"/>
        <w:rPr>
          <w:rFonts w:asciiTheme="minorHAnsi" w:hAnsiTheme="minorHAnsi"/>
          <w:b/>
          <w:sz w:val="20"/>
          <w:szCs w:val="20"/>
        </w:rPr>
      </w:pPr>
      <w:r w:rsidRPr="00E93717">
        <w:rPr>
          <w:rFonts w:asciiTheme="minorHAnsi" w:hAnsiTheme="minorHAnsi"/>
          <w:b/>
          <w:sz w:val="20"/>
          <w:szCs w:val="20"/>
        </w:rPr>
        <w:t>Internal Control Over Financial Reporting</w:t>
      </w:r>
    </w:p>
    <w:p w14:paraId="2D443AEB" w14:textId="77777777" w:rsidR="00F37614" w:rsidRPr="00E93717" w:rsidRDefault="00F37614" w:rsidP="00D712C7">
      <w:pPr>
        <w:pStyle w:val="psindent0"/>
        <w:ind w:left="0"/>
        <w:jc w:val="both"/>
        <w:rPr>
          <w:rFonts w:asciiTheme="minorHAnsi" w:hAnsiTheme="minorHAnsi"/>
          <w:sz w:val="20"/>
          <w:szCs w:val="20"/>
        </w:rPr>
      </w:pPr>
      <w:r w:rsidRPr="00E93717">
        <w:rPr>
          <w:rFonts w:asciiTheme="minorHAnsi" w:hAnsiTheme="minorHAnsi"/>
          <w:sz w:val="20"/>
          <w:szCs w:val="20"/>
        </w:rPr>
        <w:t xml:space="preserve">In planning and performing our audit of the financial statements, we considered </w:t>
      </w:r>
      <w:r>
        <w:rPr>
          <w:rFonts w:asciiTheme="minorHAnsi" w:hAnsiTheme="minorHAnsi"/>
          <w:sz w:val="20"/>
          <w:szCs w:val="20"/>
        </w:rPr>
        <w:t xml:space="preserve">Sample County </w:t>
      </w:r>
      <w:r w:rsidRPr="008D03A3">
        <w:rPr>
          <w:rFonts w:asciiTheme="minorHAnsi" w:hAnsiTheme="minorHAnsi"/>
          <w:sz w:val="20"/>
          <w:szCs w:val="20"/>
        </w:rPr>
        <w:t>Juvenile Probation Department</w:t>
      </w:r>
      <w:r>
        <w:rPr>
          <w:rFonts w:asciiTheme="minorHAnsi" w:hAnsiTheme="minorHAnsi"/>
          <w:sz w:val="20"/>
          <w:szCs w:val="20"/>
        </w:rPr>
        <w:t>’s</w:t>
      </w:r>
      <w:r w:rsidRPr="00E93717">
        <w:rPr>
          <w:rFonts w:asciiTheme="minorHAnsi" w:hAnsiTheme="minorHAnsi"/>
          <w:sz w:val="20"/>
          <w:szCs w:val="20"/>
        </w:rPr>
        <w:t xml:space="preserve"> internal control over financial reporting (internal control) to determine the audit procedures that are appropriate in the circumstances for the purpose of expressing our opinion on the financial statements, but not for the purpose of expressing an opinion on the effectiveness of </w:t>
      </w:r>
      <w:r>
        <w:rPr>
          <w:rFonts w:asciiTheme="minorHAnsi" w:hAnsiTheme="minorHAnsi"/>
          <w:sz w:val="20"/>
          <w:szCs w:val="20"/>
        </w:rPr>
        <w:t xml:space="preserve">Sample County </w:t>
      </w:r>
      <w:r w:rsidRPr="008D03A3">
        <w:rPr>
          <w:rFonts w:asciiTheme="minorHAnsi" w:hAnsiTheme="minorHAnsi"/>
          <w:sz w:val="20"/>
          <w:szCs w:val="20"/>
        </w:rPr>
        <w:t>Juvenile Probation Department</w:t>
      </w:r>
      <w:r>
        <w:rPr>
          <w:rFonts w:asciiTheme="minorHAnsi" w:hAnsiTheme="minorHAnsi"/>
          <w:sz w:val="20"/>
          <w:szCs w:val="20"/>
        </w:rPr>
        <w:t>’s</w:t>
      </w:r>
      <w:r w:rsidRPr="00E93717">
        <w:rPr>
          <w:rFonts w:asciiTheme="minorHAnsi" w:hAnsiTheme="minorHAnsi"/>
          <w:sz w:val="20"/>
          <w:szCs w:val="20"/>
        </w:rPr>
        <w:t xml:space="preserve"> internal control. Accordingly, we do not express an opinion on the effectiveness of </w:t>
      </w:r>
      <w:r>
        <w:rPr>
          <w:rFonts w:asciiTheme="minorHAnsi" w:hAnsiTheme="minorHAnsi"/>
          <w:sz w:val="20"/>
          <w:szCs w:val="20"/>
        </w:rPr>
        <w:t xml:space="preserve">Sample County </w:t>
      </w:r>
      <w:r w:rsidRPr="008D03A3">
        <w:rPr>
          <w:rFonts w:asciiTheme="minorHAnsi" w:hAnsiTheme="minorHAnsi"/>
          <w:sz w:val="20"/>
          <w:szCs w:val="20"/>
        </w:rPr>
        <w:t>Juvenile Probation Department</w:t>
      </w:r>
      <w:r>
        <w:rPr>
          <w:rFonts w:asciiTheme="minorHAnsi" w:hAnsiTheme="minorHAnsi"/>
          <w:sz w:val="20"/>
          <w:szCs w:val="20"/>
        </w:rPr>
        <w:t xml:space="preserve">’s </w:t>
      </w:r>
      <w:r w:rsidRPr="00E93717">
        <w:rPr>
          <w:rFonts w:asciiTheme="minorHAnsi" w:hAnsiTheme="minorHAnsi"/>
          <w:sz w:val="20"/>
          <w:szCs w:val="20"/>
        </w:rPr>
        <w:t>internal control.</w:t>
      </w:r>
    </w:p>
    <w:p w14:paraId="2D95125A" w14:textId="77777777" w:rsidR="00F37614" w:rsidRPr="00E93717" w:rsidRDefault="00F37614" w:rsidP="00D712C7">
      <w:pPr>
        <w:pStyle w:val="psindent0"/>
        <w:ind w:left="0"/>
        <w:jc w:val="both"/>
        <w:rPr>
          <w:rFonts w:asciiTheme="minorHAnsi" w:hAnsiTheme="minorHAnsi"/>
          <w:sz w:val="20"/>
          <w:szCs w:val="20"/>
        </w:rPr>
      </w:pPr>
      <w:r w:rsidRPr="00E93717">
        <w:rPr>
          <w:rFonts w:asciiTheme="minorHAnsi" w:hAnsiTheme="minorHAnsi"/>
          <w:sz w:val="20"/>
          <w:szCs w:val="20"/>
        </w:rPr>
        <w:t xml:space="preserve">A </w:t>
      </w:r>
      <w:r w:rsidRPr="00E93717">
        <w:rPr>
          <w:rFonts w:asciiTheme="minorHAnsi" w:hAnsiTheme="minorHAnsi"/>
          <w:i/>
          <w:sz w:val="20"/>
          <w:szCs w:val="20"/>
        </w:rPr>
        <w:t>deficiency in internal control</w:t>
      </w:r>
      <w:r w:rsidRPr="00E93717">
        <w:rPr>
          <w:rFonts w:asciiTheme="minorHAnsi" w:hAnsiTheme="minorHAnsi"/>
          <w:sz w:val="20"/>
          <w:szCs w:val="20"/>
        </w:rPr>
        <w:t xml:space="preserve"> exists when the design or operation of a control does not allow management or employees, in the normal course of performing their assigned functions, to prevent, or detect and correct, misstatements on a timely basis. A </w:t>
      </w:r>
      <w:r w:rsidRPr="00E93717">
        <w:rPr>
          <w:rFonts w:asciiTheme="minorHAnsi" w:hAnsiTheme="minorHAnsi"/>
          <w:i/>
          <w:sz w:val="20"/>
          <w:szCs w:val="20"/>
        </w:rPr>
        <w:t>material weakness</w:t>
      </w:r>
      <w:r w:rsidRPr="00E93717">
        <w:rPr>
          <w:rFonts w:asciiTheme="minorHAnsi" w:hAnsiTheme="minorHAnsi"/>
          <w:sz w:val="20"/>
          <w:szCs w:val="20"/>
        </w:rPr>
        <w:t xml:space="preserve"> is a deficiency, or a combination of deficiencies, in internal control, such that there is a reasonable possibility that a material misstatement of the entity’s financial statements will not be prevented, or detected and corrected on a timely basis.  A </w:t>
      </w:r>
      <w:r w:rsidRPr="00E93717">
        <w:rPr>
          <w:rFonts w:asciiTheme="minorHAnsi" w:hAnsiTheme="minorHAnsi"/>
          <w:i/>
          <w:sz w:val="20"/>
          <w:szCs w:val="20"/>
        </w:rPr>
        <w:t>significant deficiency</w:t>
      </w:r>
      <w:r w:rsidRPr="00E93717">
        <w:rPr>
          <w:rFonts w:asciiTheme="minorHAnsi" w:hAnsiTheme="minorHAnsi"/>
          <w:sz w:val="20"/>
          <w:szCs w:val="20"/>
        </w:rPr>
        <w:t xml:space="preserve"> is a deficiency, or a combination of deficiencies, in internal control that is less severe than a material weakness, yet important enough to merit attention by those charged with governance. </w:t>
      </w:r>
    </w:p>
    <w:p w14:paraId="4AEDDD63" w14:textId="77777777" w:rsidR="00F37614" w:rsidRPr="00E93717" w:rsidRDefault="00F37614" w:rsidP="00D712C7">
      <w:pPr>
        <w:pStyle w:val="psindent0"/>
        <w:ind w:left="0"/>
        <w:jc w:val="both"/>
        <w:rPr>
          <w:rFonts w:asciiTheme="minorHAnsi" w:hAnsiTheme="minorHAnsi"/>
          <w:sz w:val="20"/>
          <w:szCs w:val="20"/>
        </w:rPr>
      </w:pPr>
      <w:r w:rsidRPr="00E93717">
        <w:rPr>
          <w:rFonts w:asciiTheme="minorHAnsi" w:hAnsiTheme="minorHAnsi"/>
          <w:sz w:val="20"/>
          <w:szCs w:val="20"/>
        </w:rPr>
        <w:t xml:space="preserve">Our consideration of internal control was for the limited purpose described in the first paragraph of this section and was not designed to identify all deficiencies in internal control that might be material weaknesses or significant deficiencies. Given these limitations, during our audit we did not identify any deficiencies in internal control that we consider to be material weaknesses. However, material weaknesses may exist that have not been identified. </w:t>
      </w:r>
    </w:p>
    <w:p w14:paraId="2252FEE0" w14:textId="77777777" w:rsidR="00F37614" w:rsidRPr="00E93717" w:rsidRDefault="00F37614" w:rsidP="00D712C7">
      <w:pPr>
        <w:pStyle w:val="psindent0"/>
        <w:ind w:left="0"/>
        <w:rPr>
          <w:rFonts w:asciiTheme="minorHAnsi" w:hAnsiTheme="minorHAnsi"/>
          <w:sz w:val="20"/>
          <w:szCs w:val="20"/>
        </w:rPr>
      </w:pPr>
      <w:r w:rsidRPr="00E93717">
        <w:rPr>
          <w:rFonts w:asciiTheme="minorHAnsi" w:hAnsiTheme="minorHAnsi"/>
          <w:b/>
          <w:sz w:val="20"/>
          <w:szCs w:val="20"/>
        </w:rPr>
        <w:t>Compliance and Other Matters</w:t>
      </w:r>
    </w:p>
    <w:p w14:paraId="65089E08" w14:textId="77777777" w:rsidR="00F37614" w:rsidRPr="00E93717" w:rsidRDefault="00F37614" w:rsidP="00D712C7">
      <w:pPr>
        <w:pStyle w:val="psindent0"/>
        <w:ind w:left="0"/>
        <w:jc w:val="both"/>
        <w:rPr>
          <w:rFonts w:asciiTheme="minorHAnsi" w:hAnsiTheme="minorHAnsi"/>
          <w:sz w:val="20"/>
          <w:szCs w:val="20"/>
        </w:rPr>
      </w:pPr>
      <w:r w:rsidRPr="00E93717">
        <w:rPr>
          <w:rFonts w:asciiTheme="minorHAnsi" w:hAnsiTheme="minorHAnsi"/>
          <w:sz w:val="20"/>
          <w:szCs w:val="20"/>
        </w:rPr>
        <w:t xml:space="preserve">As part of obtaining reasonable assurance about whether </w:t>
      </w:r>
      <w:r>
        <w:rPr>
          <w:rFonts w:asciiTheme="minorHAnsi" w:hAnsiTheme="minorHAnsi"/>
          <w:sz w:val="20"/>
          <w:szCs w:val="20"/>
        </w:rPr>
        <w:t xml:space="preserve">the Sample County </w:t>
      </w:r>
      <w:r w:rsidRPr="008D03A3">
        <w:rPr>
          <w:rFonts w:asciiTheme="minorHAnsi" w:hAnsiTheme="minorHAnsi"/>
          <w:sz w:val="20"/>
          <w:szCs w:val="20"/>
        </w:rPr>
        <w:t>Juvenile Probation Department</w:t>
      </w:r>
      <w:r>
        <w:rPr>
          <w:rFonts w:asciiTheme="minorHAnsi" w:hAnsiTheme="minorHAnsi"/>
          <w:sz w:val="20"/>
          <w:szCs w:val="20"/>
        </w:rPr>
        <w:t xml:space="preserve">’s </w:t>
      </w:r>
      <w:r w:rsidRPr="00E93717">
        <w:rPr>
          <w:rFonts w:asciiTheme="minorHAnsi" w:hAnsiTheme="minorHAnsi"/>
          <w:sz w:val="20"/>
          <w:szCs w:val="20"/>
        </w:rPr>
        <w:t xml:space="preserve">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E93717">
        <w:rPr>
          <w:rFonts w:asciiTheme="minorHAnsi" w:hAnsiTheme="minorHAnsi"/>
          <w:i/>
          <w:sz w:val="20"/>
          <w:szCs w:val="20"/>
        </w:rPr>
        <w:t>Government Auditing Standards</w:t>
      </w:r>
      <w:r w:rsidRPr="00E93717">
        <w:rPr>
          <w:rFonts w:asciiTheme="minorHAnsi" w:hAnsiTheme="minorHAnsi"/>
          <w:sz w:val="20"/>
          <w:szCs w:val="20"/>
        </w:rPr>
        <w:t xml:space="preserve">. </w:t>
      </w:r>
    </w:p>
    <w:p w14:paraId="16A37DC3" w14:textId="77777777" w:rsidR="00F37614" w:rsidRDefault="00F37614" w:rsidP="00D712C7">
      <w:pPr>
        <w:pStyle w:val="psindenthang2"/>
        <w:tabs>
          <w:tab w:val="clear" w:pos="1080"/>
        </w:tabs>
        <w:ind w:left="0" w:firstLine="0"/>
        <w:rPr>
          <w:rFonts w:asciiTheme="minorHAnsi" w:hAnsiTheme="minorHAnsi"/>
          <w:b/>
          <w:sz w:val="20"/>
          <w:szCs w:val="20"/>
        </w:rPr>
      </w:pPr>
    </w:p>
    <w:p w14:paraId="191C680D" w14:textId="77777777" w:rsidR="00F37614" w:rsidRPr="00E93717" w:rsidRDefault="00F37614" w:rsidP="00D712C7">
      <w:pPr>
        <w:pStyle w:val="psindenthang2"/>
        <w:tabs>
          <w:tab w:val="clear" w:pos="1080"/>
        </w:tabs>
        <w:ind w:left="0" w:firstLine="0"/>
        <w:rPr>
          <w:rFonts w:asciiTheme="minorHAnsi" w:hAnsiTheme="minorHAnsi"/>
          <w:b/>
          <w:sz w:val="20"/>
          <w:szCs w:val="20"/>
        </w:rPr>
      </w:pPr>
      <w:r>
        <w:rPr>
          <w:rFonts w:asciiTheme="minorHAnsi" w:hAnsiTheme="minorHAnsi"/>
          <w:b/>
          <w:sz w:val="20"/>
          <w:szCs w:val="20"/>
        </w:rPr>
        <w:br w:type="page"/>
      </w:r>
      <w:r w:rsidRPr="00E93717">
        <w:rPr>
          <w:rFonts w:asciiTheme="minorHAnsi" w:hAnsiTheme="minorHAnsi"/>
          <w:b/>
          <w:sz w:val="20"/>
          <w:szCs w:val="20"/>
        </w:rPr>
        <w:lastRenderedPageBreak/>
        <w:t>Purpose of this Report</w:t>
      </w:r>
    </w:p>
    <w:p w14:paraId="71D075C3" w14:textId="77777777" w:rsidR="00F37614" w:rsidRPr="00E93717" w:rsidRDefault="00F37614" w:rsidP="00D712C7">
      <w:pPr>
        <w:pStyle w:val="psindenthang2"/>
        <w:tabs>
          <w:tab w:val="clear" w:pos="1080"/>
        </w:tabs>
        <w:ind w:left="0" w:firstLine="0"/>
        <w:jc w:val="both"/>
        <w:rPr>
          <w:rFonts w:asciiTheme="minorHAnsi" w:hAnsiTheme="minorHAnsi"/>
          <w:sz w:val="20"/>
          <w:szCs w:val="20"/>
        </w:rPr>
      </w:pPr>
      <w:r w:rsidRPr="00E93717">
        <w:rPr>
          <w:rFonts w:asciiTheme="minorHAnsi" w:hAnsiTheme="minorHAnsi"/>
          <w:sz w:val="20"/>
          <w:szCs w:val="20"/>
        </w:rPr>
        <w:t xml:space="preserve">The purpose of this report is solely to describe the scope of our testing of internal control and compliance and the results of that testing, and not to provide an opinion on the effectiveness of the entity’s internal control or on compliance. This report is an integral part of an audit performed in accordance with </w:t>
      </w:r>
      <w:r w:rsidRPr="00E93717">
        <w:rPr>
          <w:rFonts w:asciiTheme="minorHAnsi" w:hAnsiTheme="minorHAnsi"/>
          <w:i/>
          <w:sz w:val="20"/>
          <w:szCs w:val="20"/>
        </w:rPr>
        <w:t>Government Auditing Standards</w:t>
      </w:r>
      <w:r w:rsidRPr="00E93717">
        <w:rPr>
          <w:rFonts w:asciiTheme="minorHAnsi" w:hAnsiTheme="minorHAnsi"/>
          <w:sz w:val="20"/>
          <w:szCs w:val="20"/>
        </w:rPr>
        <w:t xml:space="preserve"> in considering the entity’s internal control and compliance. Accordingly, this communication is not suitable for any other purpose.</w:t>
      </w:r>
      <w:r w:rsidRPr="00E93717">
        <w:rPr>
          <w:rFonts w:asciiTheme="minorHAnsi" w:hAnsiTheme="minorHAnsi"/>
          <w:sz w:val="20"/>
          <w:szCs w:val="20"/>
          <w:vertAlign w:val="superscript"/>
        </w:rPr>
        <w:t xml:space="preserve"> </w:t>
      </w:r>
    </w:p>
    <w:p w14:paraId="6542BF23" w14:textId="77777777" w:rsidR="00F37614" w:rsidRPr="00E93717" w:rsidRDefault="00F37614" w:rsidP="00D712C7">
      <w:pPr>
        <w:pStyle w:val="psindent0"/>
        <w:ind w:left="0"/>
        <w:rPr>
          <w:rFonts w:asciiTheme="minorHAnsi" w:hAnsiTheme="minorHAnsi"/>
          <w:sz w:val="20"/>
          <w:szCs w:val="20"/>
        </w:rPr>
      </w:pPr>
      <w:r w:rsidRPr="00E93717">
        <w:rPr>
          <w:rFonts w:asciiTheme="minorHAnsi" w:hAnsiTheme="minorHAnsi"/>
          <w:sz w:val="20"/>
          <w:szCs w:val="20"/>
        </w:rPr>
        <w:t>[</w:t>
      </w:r>
      <w:r w:rsidR="00D712C7">
        <w:rPr>
          <w:rFonts w:asciiTheme="minorHAnsi" w:hAnsiTheme="minorHAnsi"/>
          <w:i/>
          <w:sz w:val="20"/>
          <w:szCs w:val="20"/>
        </w:rPr>
        <w:t>Firm’</w:t>
      </w:r>
      <w:r w:rsidRPr="00E93717">
        <w:rPr>
          <w:rFonts w:asciiTheme="minorHAnsi" w:hAnsiTheme="minorHAnsi"/>
          <w:i/>
          <w:sz w:val="20"/>
          <w:szCs w:val="20"/>
        </w:rPr>
        <w:t>s signature</w:t>
      </w:r>
      <w:r w:rsidRPr="00E93717">
        <w:rPr>
          <w:rFonts w:asciiTheme="minorHAnsi" w:hAnsiTheme="minorHAnsi"/>
          <w:sz w:val="20"/>
          <w:szCs w:val="20"/>
        </w:rPr>
        <w:t>]</w:t>
      </w:r>
    </w:p>
    <w:p w14:paraId="4CAB80F3" w14:textId="77777777" w:rsidR="00F37614" w:rsidRPr="00D712C7" w:rsidRDefault="00D712C7" w:rsidP="00D712C7">
      <w:pPr>
        <w:pStyle w:val="psindent0"/>
        <w:ind w:left="0"/>
        <w:rPr>
          <w:rFonts w:asciiTheme="minorHAnsi" w:hAnsiTheme="minorHAnsi"/>
          <w:sz w:val="20"/>
          <w:szCs w:val="20"/>
        </w:rPr>
      </w:pPr>
      <w:r>
        <w:rPr>
          <w:rFonts w:asciiTheme="minorHAnsi" w:hAnsiTheme="minorHAnsi"/>
          <w:sz w:val="20"/>
          <w:szCs w:val="20"/>
        </w:rPr>
        <w:t>City and State</w:t>
      </w:r>
    </w:p>
    <w:p w14:paraId="6A7EBEF2" w14:textId="77777777" w:rsidR="00F37614" w:rsidRPr="00D712C7" w:rsidRDefault="00F37614" w:rsidP="00D712C7">
      <w:pPr>
        <w:pStyle w:val="psindent0"/>
        <w:ind w:left="0"/>
        <w:rPr>
          <w:rFonts w:asciiTheme="minorHAnsi" w:hAnsiTheme="minorHAnsi"/>
          <w:sz w:val="20"/>
          <w:szCs w:val="20"/>
        </w:rPr>
      </w:pPr>
      <w:r w:rsidRPr="00D712C7">
        <w:rPr>
          <w:rFonts w:asciiTheme="minorHAnsi" w:hAnsiTheme="minorHAnsi"/>
          <w:sz w:val="20"/>
          <w:szCs w:val="20"/>
        </w:rPr>
        <w:t>Date</w:t>
      </w:r>
      <w:bookmarkStart w:id="1" w:name="EDA06D0B"/>
      <w:bookmarkEnd w:id="1"/>
    </w:p>
    <w:p w14:paraId="1B702D7F" w14:textId="77777777" w:rsidR="00F37614" w:rsidRPr="00F23E7D" w:rsidRDefault="00F37614" w:rsidP="00F37614">
      <w:pPr>
        <w:rPr>
          <w:rFonts w:asciiTheme="minorHAnsi" w:hAnsiTheme="minorHAnsi"/>
        </w:rPr>
      </w:pPr>
    </w:p>
    <w:p w14:paraId="398E23F9" w14:textId="77777777" w:rsidR="00F37614" w:rsidRPr="0064702B" w:rsidRDefault="00F37614" w:rsidP="00F37614">
      <w:pPr>
        <w:rPr>
          <w:rFonts w:asciiTheme="minorHAnsi" w:hAnsiTheme="minorHAnsi"/>
          <w:b/>
          <w:sz w:val="24"/>
          <w:szCs w:val="24"/>
        </w:rPr>
      </w:pPr>
      <w:r w:rsidRPr="0064702B">
        <w:rPr>
          <w:rFonts w:asciiTheme="minorHAnsi" w:hAnsiTheme="minorHAnsi"/>
          <w:b/>
          <w:sz w:val="24"/>
          <w:szCs w:val="24"/>
        </w:rPr>
        <w:t xml:space="preserve">NOTE:  This </w:t>
      </w:r>
      <w:r w:rsidR="006A26E0">
        <w:rPr>
          <w:rFonts w:asciiTheme="minorHAnsi" w:hAnsiTheme="minorHAnsi"/>
          <w:b/>
          <w:sz w:val="24"/>
          <w:szCs w:val="24"/>
        </w:rPr>
        <w:t xml:space="preserve">sample </w:t>
      </w:r>
      <w:r w:rsidR="008359C4">
        <w:rPr>
          <w:rFonts w:asciiTheme="minorHAnsi" w:hAnsiTheme="minorHAnsi"/>
          <w:b/>
          <w:sz w:val="24"/>
          <w:szCs w:val="24"/>
        </w:rPr>
        <w:t xml:space="preserve">report illustrates a report when </w:t>
      </w:r>
      <w:r w:rsidRPr="0064702B">
        <w:rPr>
          <w:rFonts w:asciiTheme="minorHAnsi" w:hAnsiTheme="minorHAnsi"/>
          <w:b/>
          <w:sz w:val="24"/>
          <w:szCs w:val="24"/>
        </w:rPr>
        <w:t xml:space="preserve">there are no material weaknesses identified, no significant deficiencies Identified, no reportable Instances of noncompliance or other matters Identified.  </w:t>
      </w:r>
      <w:r w:rsidR="008359C4">
        <w:rPr>
          <w:rFonts w:asciiTheme="minorHAnsi" w:hAnsiTheme="minorHAnsi"/>
          <w:b/>
          <w:sz w:val="24"/>
          <w:szCs w:val="24"/>
        </w:rPr>
        <w:t>R</w:t>
      </w:r>
      <w:r w:rsidRPr="0064702B">
        <w:rPr>
          <w:rFonts w:asciiTheme="minorHAnsi" w:hAnsiTheme="minorHAnsi"/>
          <w:b/>
          <w:sz w:val="24"/>
          <w:szCs w:val="24"/>
        </w:rPr>
        <w:t>efer to the AICPA Audit Guide, Government Auditing Standards and the updated 2013 Circular A-133 Audit</w:t>
      </w:r>
      <w:r w:rsidR="00044089">
        <w:rPr>
          <w:rFonts w:asciiTheme="minorHAnsi" w:hAnsiTheme="minorHAnsi"/>
          <w:b/>
          <w:sz w:val="24"/>
          <w:szCs w:val="24"/>
        </w:rPr>
        <w:t xml:space="preserve"> Guide </w:t>
      </w:r>
      <w:r w:rsidRPr="0064702B">
        <w:rPr>
          <w:rFonts w:asciiTheme="minorHAnsi" w:hAnsiTheme="minorHAnsi"/>
          <w:b/>
          <w:sz w:val="24"/>
          <w:szCs w:val="24"/>
        </w:rPr>
        <w:t>(GAS-A133 Guide) which have been updated for the 2011 edition of Government Auditing Standards, as well as the new clarity auditing standards for sample auditor</w:t>
      </w:r>
      <w:r w:rsidR="00044089">
        <w:rPr>
          <w:rFonts w:asciiTheme="minorHAnsi" w:hAnsiTheme="minorHAnsi"/>
          <w:b/>
          <w:sz w:val="24"/>
          <w:szCs w:val="24"/>
        </w:rPr>
        <w:t>’</w:t>
      </w:r>
      <w:r w:rsidRPr="0064702B">
        <w:rPr>
          <w:rFonts w:asciiTheme="minorHAnsi" w:hAnsiTheme="minorHAnsi"/>
          <w:b/>
          <w:sz w:val="24"/>
          <w:szCs w:val="24"/>
        </w:rPr>
        <w:t>s reports which disclose material weaknesses, significant deficiencies or other reportable instances of noncompliance or other matters.</w:t>
      </w:r>
    </w:p>
    <w:p w14:paraId="1D06E233" w14:textId="77777777" w:rsidR="00F37614" w:rsidRDefault="00F37614">
      <w:pPr>
        <w:widowControl/>
        <w:rPr>
          <w:rFonts w:asciiTheme="minorHAnsi" w:hAnsiTheme="minorHAnsi"/>
          <w:sz w:val="28"/>
          <w:szCs w:val="28"/>
        </w:rPr>
      </w:pPr>
      <w:r>
        <w:rPr>
          <w:rFonts w:asciiTheme="minorHAnsi" w:hAnsiTheme="minorHAnsi"/>
          <w:sz w:val="28"/>
          <w:szCs w:val="28"/>
        </w:rPr>
        <w:br w:type="page"/>
      </w:r>
      <w:r w:rsidR="00044089">
        <w:rPr>
          <w:rFonts w:asciiTheme="minorHAnsi" w:hAnsiTheme="minorHAnsi"/>
          <w:sz w:val="28"/>
          <w:szCs w:val="28"/>
        </w:rPr>
        <w:lastRenderedPageBreak/>
        <w:t xml:space="preserve"> </w:t>
      </w:r>
    </w:p>
    <w:p w14:paraId="2C2070BB" w14:textId="77777777" w:rsidR="001D663D" w:rsidRPr="00C96CE5" w:rsidRDefault="006E73FD" w:rsidP="00B250ED">
      <w:pPr>
        <w:pStyle w:val="BodyText"/>
        <w:jc w:val="center"/>
        <w:rPr>
          <w:rFonts w:asciiTheme="minorHAnsi" w:hAnsiTheme="minorHAnsi"/>
          <w:b/>
          <w:sz w:val="28"/>
          <w:szCs w:val="28"/>
        </w:rPr>
      </w:pPr>
      <w:r w:rsidRPr="00342627">
        <w:rPr>
          <w:rFonts w:asciiTheme="minorHAnsi" w:hAnsiTheme="minorHAnsi"/>
          <w:b/>
          <w:sz w:val="28"/>
          <w:szCs w:val="28"/>
        </w:rPr>
        <w:t>Appendix 3</w:t>
      </w:r>
    </w:p>
    <w:p w14:paraId="7391843B" w14:textId="77777777" w:rsidR="001D663D" w:rsidRPr="00C96CE5" w:rsidRDefault="001D663D" w:rsidP="001D663D">
      <w:pPr>
        <w:pStyle w:val="BodyText"/>
        <w:jc w:val="left"/>
        <w:rPr>
          <w:rFonts w:asciiTheme="minorHAnsi" w:hAnsiTheme="minorHAnsi"/>
          <w:b/>
        </w:rPr>
      </w:pPr>
    </w:p>
    <w:p w14:paraId="308AC485" w14:textId="77777777" w:rsidR="00B250ED" w:rsidRPr="00C96CE5" w:rsidRDefault="00B250ED" w:rsidP="001D663D">
      <w:pPr>
        <w:pStyle w:val="BodyText"/>
        <w:jc w:val="left"/>
        <w:rPr>
          <w:rFonts w:asciiTheme="minorHAnsi" w:hAnsiTheme="minorHAnsi"/>
          <w:b/>
        </w:rPr>
      </w:pPr>
    </w:p>
    <w:p w14:paraId="56A1EA2C" w14:textId="77777777" w:rsidR="00B22098" w:rsidRPr="00C96CE5" w:rsidRDefault="00A5386B" w:rsidP="00B22098">
      <w:pPr>
        <w:pStyle w:val="PATitle"/>
        <w:spacing w:before="120"/>
        <w:rPr>
          <w:rFonts w:asciiTheme="minorHAnsi" w:hAnsiTheme="minorHAnsi"/>
        </w:rPr>
      </w:pPr>
      <w:r>
        <w:rPr>
          <w:rFonts w:asciiTheme="minorHAnsi" w:hAnsiTheme="minorHAnsi"/>
          <w:i/>
        </w:rPr>
        <w:t>(</w:t>
      </w:r>
      <w:r w:rsidR="005E6F12" w:rsidRPr="00C96CE5">
        <w:rPr>
          <w:rFonts w:asciiTheme="minorHAnsi" w:hAnsiTheme="minorHAnsi"/>
          <w:i/>
        </w:rPr>
        <w:t>Government Auditing Standards</w:t>
      </w:r>
      <w:r w:rsidR="005E6F12" w:rsidRPr="00C96CE5">
        <w:rPr>
          <w:rFonts w:asciiTheme="minorHAnsi" w:hAnsiTheme="minorHAnsi"/>
        </w:rPr>
        <w:t xml:space="preserve"> Report on Internal Control over Financial Reporting and on Compliance and Other Matters—with Significant Deficiencies and Reportable Instances of Noncompli</w:t>
      </w:r>
      <w:r w:rsidR="006E73FD" w:rsidRPr="00342627">
        <w:rPr>
          <w:rFonts w:asciiTheme="minorHAnsi" w:hAnsiTheme="minorHAnsi"/>
        </w:rPr>
        <w:t>ance, and Other Matters Identified, but No Material Weaknesses Identified</w:t>
      </w:r>
      <w:r>
        <w:rPr>
          <w:rFonts w:asciiTheme="minorHAnsi" w:hAnsiTheme="minorHAnsi"/>
        </w:rPr>
        <w:t>)</w:t>
      </w:r>
    </w:p>
    <w:p w14:paraId="1CA17B3E" w14:textId="77777777" w:rsidR="00A5386B" w:rsidRPr="00342627" w:rsidRDefault="00A5386B" w:rsidP="00A5386B">
      <w:pPr>
        <w:pStyle w:val="BodyText"/>
        <w:jc w:val="center"/>
        <w:rPr>
          <w:rFonts w:asciiTheme="minorHAnsi" w:hAnsiTheme="minorHAnsi"/>
          <w:b/>
        </w:rPr>
      </w:pPr>
      <w:r w:rsidRPr="00342627">
        <w:rPr>
          <w:rFonts w:asciiTheme="minorHAnsi" w:hAnsiTheme="minorHAnsi"/>
          <w:b/>
        </w:rPr>
        <w:t>REPORT ON INTERNAL CONTROL OVER FINANCIAL REPORTING AND ON COMPLIANCE AND OTHER MATTERS BASED ON AN AUDIT OF FINANCIAL STATEMENTS PERFORMED IN ACCORDANCE WITH GOVERNMENT AUDITING STANDARDS</w:t>
      </w:r>
    </w:p>
    <w:p w14:paraId="7A01CA85" w14:textId="77777777" w:rsidR="00426C11" w:rsidRPr="00C96CE5" w:rsidRDefault="00426C11">
      <w:pPr>
        <w:pStyle w:val="BodyText"/>
        <w:rPr>
          <w:rFonts w:asciiTheme="minorHAnsi" w:hAnsiTheme="minorHAnsi"/>
        </w:rPr>
      </w:pPr>
    </w:p>
    <w:p w14:paraId="31C337B8" w14:textId="77777777" w:rsidR="007A73DC" w:rsidRPr="00D712C7" w:rsidRDefault="00F37614">
      <w:pPr>
        <w:pStyle w:val="List"/>
        <w:jc w:val="center"/>
        <w:rPr>
          <w:rFonts w:asciiTheme="minorHAnsi" w:hAnsiTheme="minorHAnsi"/>
          <w:b/>
          <w:sz w:val="28"/>
          <w:szCs w:val="28"/>
        </w:rPr>
      </w:pPr>
      <w:r w:rsidRPr="00D712C7">
        <w:rPr>
          <w:rFonts w:asciiTheme="minorHAnsi" w:hAnsiTheme="minorHAnsi"/>
          <w:b/>
          <w:sz w:val="28"/>
          <w:szCs w:val="28"/>
        </w:rPr>
        <w:t>SEE A</w:t>
      </w:r>
      <w:r w:rsidR="00D712C7" w:rsidRPr="00D712C7">
        <w:rPr>
          <w:rFonts w:asciiTheme="minorHAnsi" w:hAnsiTheme="minorHAnsi"/>
          <w:b/>
          <w:sz w:val="28"/>
          <w:szCs w:val="28"/>
        </w:rPr>
        <w:t>PPENDIX 2</w:t>
      </w:r>
      <w:r w:rsidRPr="00D712C7">
        <w:rPr>
          <w:rFonts w:asciiTheme="minorHAnsi" w:hAnsiTheme="minorHAnsi"/>
          <w:b/>
          <w:sz w:val="28"/>
          <w:szCs w:val="28"/>
        </w:rPr>
        <w:t xml:space="preserve"> NOTE</w:t>
      </w:r>
    </w:p>
    <w:p w14:paraId="293D5ACC" w14:textId="77777777" w:rsidR="00B250ED" w:rsidRPr="00C96CE5" w:rsidRDefault="006E73FD">
      <w:pPr>
        <w:widowControl/>
        <w:rPr>
          <w:rFonts w:asciiTheme="minorHAnsi" w:hAnsiTheme="minorHAnsi"/>
          <w:b/>
        </w:rPr>
      </w:pPr>
      <w:r w:rsidRPr="00342627">
        <w:rPr>
          <w:rFonts w:asciiTheme="minorHAnsi" w:hAnsiTheme="minorHAnsi"/>
          <w:b/>
        </w:rPr>
        <w:br w:type="page"/>
      </w:r>
    </w:p>
    <w:p w14:paraId="31D10C7E" w14:textId="77777777" w:rsidR="00B250ED" w:rsidRPr="00C96CE5" w:rsidRDefault="006E73FD" w:rsidP="00B250ED">
      <w:pPr>
        <w:jc w:val="center"/>
        <w:rPr>
          <w:rFonts w:asciiTheme="minorHAnsi" w:hAnsiTheme="minorHAnsi"/>
          <w:b/>
          <w:sz w:val="28"/>
          <w:szCs w:val="28"/>
        </w:rPr>
      </w:pPr>
      <w:r w:rsidRPr="00342627">
        <w:rPr>
          <w:rFonts w:asciiTheme="minorHAnsi" w:hAnsiTheme="minorHAnsi"/>
          <w:b/>
          <w:sz w:val="28"/>
          <w:szCs w:val="28"/>
        </w:rPr>
        <w:lastRenderedPageBreak/>
        <w:t>Appendix 4</w:t>
      </w:r>
    </w:p>
    <w:p w14:paraId="3BD90315" w14:textId="77777777" w:rsidR="00B250ED" w:rsidRPr="00C96CE5" w:rsidRDefault="00B250ED" w:rsidP="00B250ED">
      <w:pPr>
        <w:jc w:val="center"/>
        <w:rPr>
          <w:rFonts w:asciiTheme="minorHAnsi" w:hAnsiTheme="minorHAnsi"/>
          <w:b/>
        </w:rPr>
      </w:pPr>
    </w:p>
    <w:p w14:paraId="0F581725" w14:textId="77777777" w:rsidR="00B250ED" w:rsidRPr="00C96CE5" w:rsidRDefault="00B250ED" w:rsidP="00B250ED">
      <w:pPr>
        <w:jc w:val="center"/>
        <w:rPr>
          <w:rFonts w:asciiTheme="minorHAnsi" w:hAnsiTheme="minorHAnsi"/>
          <w:b/>
        </w:rPr>
      </w:pPr>
    </w:p>
    <w:p w14:paraId="417CAA1A" w14:textId="77777777" w:rsidR="001D663D" w:rsidRPr="00D712C7" w:rsidRDefault="006E73FD" w:rsidP="00B250ED">
      <w:pPr>
        <w:jc w:val="center"/>
        <w:rPr>
          <w:rFonts w:asciiTheme="minorHAnsi" w:hAnsiTheme="minorHAnsi"/>
          <w:b/>
          <w:i/>
          <w:sz w:val="24"/>
          <w:szCs w:val="24"/>
          <w:u w:val="single"/>
        </w:rPr>
      </w:pPr>
      <w:r w:rsidRPr="00D712C7">
        <w:rPr>
          <w:rFonts w:asciiTheme="minorHAnsi" w:hAnsiTheme="minorHAnsi"/>
          <w:b/>
          <w:i/>
          <w:sz w:val="24"/>
          <w:szCs w:val="24"/>
          <w:u w:val="single"/>
        </w:rPr>
        <w:t>The Balance Sheet is optional</w:t>
      </w:r>
    </w:p>
    <w:p w14:paraId="6696821B" w14:textId="77777777" w:rsidR="001D663D" w:rsidRPr="00C96CE5" w:rsidRDefault="001D663D" w:rsidP="00B250ED">
      <w:pPr>
        <w:jc w:val="center"/>
        <w:rPr>
          <w:rFonts w:asciiTheme="minorHAnsi" w:hAnsiTheme="minorHAnsi"/>
          <w:b/>
        </w:rPr>
      </w:pPr>
    </w:p>
    <w:p w14:paraId="370A3DC5" w14:textId="77777777" w:rsidR="001D663D" w:rsidRPr="00C96CE5" w:rsidRDefault="006E73FD" w:rsidP="00B250ED">
      <w:pPr>
        <w:jc w:val="center"/>
        <w:rPr>
          <w:rFonts w:asciiTheme="minorHAnsi" w:hAnsiTheme="minorHAnsi"/>
          <w:b/>
        </w:rPr>
      </w:pPr>
      <w:r w:rsidRPr="00342627">
        <w:rPr>
          <w:rFonts w:asciiTheme="minorHAnsi" w:hAnsiTheme="minorHAnsi"/>
          <w:b/>
        </w:rPr>
        <w:t>SAMPLE BALANCE SHEET</w:t>
      </w:r>
    </w:p>
    <w:p w14:paraId="1EF080FD" w14:textId="77777777" w:rsidR="001D663D" w:rsidRPr="00C96CE5" w:rsidRDefault="001D663D" w:rsidP="001D663D">
      <w:pPr>
        <w:rPr>
          <w:rFonts w:asciiTheme="minorHAnsi" w:hAnsiTheme="minorHAnsi"/>
        </w:rPr>
      </w:pPr>
    </w:p>
    <w:p w14:paraId="0B913C43" w14:textId="77777777" w:rsidR="001D663D" w:rsidRPr="00C96CE5" w:rsidRDefault="006E73FD" w:rsidP="00B250ED">
      <w:pPr>
        <w:jc w:val="center"/>
        <w:rPr>
          <w:rFonts w:asciiTheme="minorHAnsi" w:hAnsiTheme="minorHAnsi"/>
        </w:rPr>
      </w:pPr>
      <w:r w:rsidRPr="00342627">
        <w:rPr>
          <w:rFonts w:asciiTheme="minorHAnsi" w:hAnsiTheme="minorHAnsi"/>
        </w:rPr>
        <w:t>Sample Juvenile Probation Department</w:t>
      </w:r>
    </w:p>
    <w:p w14:paraId="5DC17B5A" w14:textId="77777777" w:rsidR="001D663D" w:rsidRPr="00C96CE5" w:rsidRDefault="006E73FD" w:rsidP="00B250ED">
      <w:pPr>
        <w:jc w:val="center"/>
        <w:rPr>
          <w:rFonts w:asciiTheme="minorHAnsi" w:hAnsiTheme="minorHAnsi"/>
        </w:rPr>
      </w:pPr>
      <w:r w:rsidRPr="00342627">
        <w:rPr>
          <w:rFonts w:asciiTheme="minorHAnsi" w:hAnsiTheme="minorHAnsi"/>
        </w:rPr>
        <w:t xml:space="preserve">Texas </w:t>
      </w:r>
      <w:r w:rsidR="00C16E85" w:rsidRPr="00342627">
        <w:rPr>
          <w:rFonts w:asciiTheme="minorHAnsi" w:hAnsiTheme="minorHAnsi"/>
        </w:rPr>
        <w:t>Juvenile Justice</w:t>
      </w:r>
      <w:r w:rsidR="00EF3349" w:rsidRPr="000E109C">
        <w:rPr>
          <w:rFonts w:asciiTheme="minorHAnsi" w:hAnsiTheme="minorHAnsi"/>
        </w:rPr>
        <w:t xml:space="preserve"> Department</w:t>
      </w:r>
      <w:r w:rsidR="00EF3349">
        <w:rPr>
          <w:rFonts w:asciiTheme="minorHAnsi" w:hAnsiTheme="minorHAnsi"/>
        </w:rPr>
        <w:t xml:space="preserve"> </w:t>
      </w:r>
      <w:r w:rsidRPr="00342627">
        <w:rPr>
          <w:rFonts w:asciiTheme="minorHAnsi" w:hAnsiTheme="minorHAnsi"/>
        </w:rPr>
        <w:t>Grant Funds</w:t>
      </w:r>
    </w:p>
    <w:p w14:paraId="62A6218E" w14:textId="77777777" w:rsidR="001D663D" w:rsidRPr="00C96CE5" w:rsidRDefault="006E73FD" w:rsidP="00B250ED">
      <w:pPr>
        <w:jc w:val="center"/>
        <w:rPr>
          <w:rFonts w:asciiTheme="minorHAnsi" w:hAnsiTheme="minorHAnsi"/>
        </w:rPr>
      </w:pPr>
      <w:r w:rsidRPr="00342627">
        <w:rPr>
          <w:rFonts w:asciiTheme="minorHAnsi" w:hAnsiTheme="minorHAnsi"/>
        </w:rPr>
        <w:t>Combined Balance Sheet – (Regulatory Basis)</w:t>
      </w:r>
    </w:p>
    <w:p w14:paraId="1A623A13" w14:textId="790ACFF1" w:rsidR="001D663D" w:rsidRPr="008C5144" w:rsidRDefault="00BC1325" w:rsidP="00B250ED">
      <w:pPr>
        <w:jc w:val="center"/>
        <w:rPr>
          <w:rFonts w:asciiTheme="minorHAnsi" w:hAnsiTheme="minorHAnsi"/>
          <w:u w:val="single"/>
        </w:rPr>
      </w:pPr>
      <w:r w:rsidRPr="00FB17A6">
        <w:rPr>
          <w:rFonts w:asciiTheme="minorHAnsi" w:hAnsiTheme="minorHAnsi"/>
        </w:rPr>
        <w:t>August 31, 201</w:t>
      </w:r>
      <w:r w:rsidR="00A11A91">
        <w:rPr>
          <w:rFonts w:asciiTheme="minorHAnsi" w:hAnsiTheme="minorHAnsi"/>
        </w:rPr>
        <w:t>7</w:t>
      </w:r>
    </w:p>
    <w:p w14:paraId="455ABD8C" w14:textId="77777777" w:rsidR="001D663D" w:rsidRPr="00C96CE5" w:rsidRDefault="001D663D" w:rsidP="001D663D">
      <w:pPr>
        <w:rPr>
          <w:rFonts w:asciiTheme="minorHAnsi" w:hAnsiTheme="minorHAnsi"/>
        </w:rPr>
      </w:pPr>
    </w:p>
    <w:tbl>
      <w:tblPr>
        <w:tblW w:w="9968" w:type="dxa"/>
        <w:tblInd w:w="8" w:type="dxa"/>
        <w:tblLayout w:type="fixed"/>
        <w:tblCellMar>
          <w:left w:w="0" w:type="dxa"/>
          <w:right w:w="0" w:type="dxa"/>
        </w:tblCellMar>
        <w:tblLook w:val="0000" w:firstRow="0" w:lastRow="0" w:firstColumn="0" w:lastColumn="0" w:noHBand="0" w:noVBand="0"/>
      </w:tblPr>
      <w:tblGrid>
        <w:gridCol w:w="1821"/>
        <w:gridCol w:w="2715"/>
        <w:gridCol w:w="2716"/>
        <w:gridCol w:w="2716"/>
      </w:tblGrid>
      <w:tr w:rsidR="001D663D" w:rsidRPr="00C96CE5" w14:paraId="287B6FD8" w14:textId="77777777" w:rsidTr="00B250ED">
        <w:trPr>
          <w:trHeight w:val="423"/>
        </w:trPr>
        <w:tc>
          <w:tcPr>
            <w:tcW w:w="1821" w:type="dxa"/>
          </w:tcPr>
          <w:p w14:paraId="45268B1C" w14:textId="77777777" w:rsidR="001D663D" w:rsidRPr="00C96CE5" w:rsidRDefault="001D663D" w:rsidP="00B250ED">
            <w:pPr>
              <w:spacing w:before="40" w:after="40"/>
              <w:rPr>
                <w:rFonts w:asciiTheme="minorHAnsi" w:hAnsiTheme="minorHAnsi"/>
              </w:rPr>
            </w:pPr>
          </w:p>
          <w:p w14:paraId="72B3968C" w14:textId="77777777" w:rsidR="001D663D" w:rsidRPr="00C96CE5" w:rsidRDefault="001D663D" w:rsidP="00B250ED">
            <w:pPr>
              <w:spacing w:before="40" w:after="40"/>
              <w:rPr>
                <w:rFonts w:asciiTheme="minorHAnsi" w:hAnsiTheme="minorHAnsi"/>
              </w:rPr>
            </w:pPr>
          </w:p>
        </w:tc>
        <w:tc>
          <w:tcPr>
            <w:tcW w:w="2715" w:type="dxa"/>
            <w:shd w:val="clear" w:color="auto" w:fill="000000" w:themeFill="text1"/>
            <w:vAlign w:val="center"/>
          </w:tcPr>
          <w:p w14:paraId="6EA36FD8" w14:textId="77777777" w:rsidR="001D663D" w:rsidRPr="00C96CE5" w:rsidRDefault="001D663D" w:rsidP="00B250ED">
            <w:pPr>
              <w:spacing w:before="40" w:after="40"/>
              <w:jc w:val="center"/>
              <w:rPr>
                <w:rFonts w:asciiTheme="minorHAnsi" w:hAnsiTheme="minorHAnsi"/>
                <w:b/>
              </w:rPr>
            </w:pPr>
            <w:r w:rsidRPr="00C96CE5">
              <w:rPr>
                <w:rFonts w:asciiTheme="minorHAnsi" w:hAnsiTheme="minorHAnsi"/>
                <w:b/>
              </w:rPr>
              <w:t>Grant Funds</w:t>
            </w:r>
          </w:p>
        </w:tc>
        <w:tc>
          <w:tcPr>
            <w:tcW w:w="2716" w:type="dxa"/>
            <w:shd w:val="clear" w:color="auto" w:fill="000000" w:themeFill="text1"/>
            <w:vAlign w:val="center"/>
          </w:tcPr>
          <w:p w14:paraId="0F069C65" w14:textId="77777777" w:rsidR="001D663D" w:rsidRPr="00C96CE5" w:rsidRDefault="001D663D" w:rsidP="00B250ED">
            <w:pPr>
              <w:spacing w:before="40" w:after="40"/>
              <w:jc w:val="center"/>
              <w:rPr>
                <w:rFonts w:asciiTheme="minorHAnsi" w:hAnsiTheme="minorHAnsi"/>
                <w:b/>
              </w:rPr>
            </w:pPr>
          </w:p>
        </w:tc>
        <w:tc>
          <w:tcPr>
            <w:tcW w:w="2716" w:type="dxa"/>
            <w:shd w:val="clear" w:color="auto" w:fill="000000" w:themeFill="text1"/>
            <w:vAlign w:val="center"/>
          </w:tcPr>
          <w:p w14:paraId="0BAA89F7" w14:textId="77777777" w:rsidR="001D663D" w:rsidRPr="00C96CE5" w:rsidRDefault="001D663D" w:rsidP="00B250ED">
            <w:pPr>
              <w:spacing w:before="40" w:after="40"/>
              <w:jc w:val="center"/>
              <w:rPr>
                <w:rFonts w:asciiTheme="minorHAnsi" w:hAnsiTheme="minorHAnsi"/>
                <w:b/>
              </w:rPr>
            </w:pPr>
          </w:p>
        </w:tc>
      </w:tr>
      <w:tr w:rsidR="001D663D" w:rsidRPr="00C96CE5" w14:paraId="3E01BE82" w14:textId="77777777" w:rsidTr="00B250ED">
        <w:trPr>
          <w:trHeight w:val="216"/>
        </w:trPr>
        <w:tc>
          <w:tcPr>
            <w:tcW w:w="1821" w:type="dxa"/>
          </w:tcPr>
          <w:p w14:paraId="227E8444" w14:textId="77777777" w:rsidR="001D663D" w:rsidRPr="00C96CE5" w:rsidRDefault="001D663D" w:rsidP="00B250ED">
            <w:pPr>
              <w:spacing w:before="40" w:after="40"/>
              <w:rPr>
                <w:rFonts w:asciiTheme="minorHAnsi" w:hAnsiTheme="minorHAnsi"/>
              </w:rPr>
            </w:pPr>
            <w:r w:rsidRPr="00C96CE5">
              <w:rPr>
                <w:rFonts w:asciiTheme="minorHAnsi" w:hAnsiTheme="minorHAnsi"/>
              </w:rPr>
              <w:t>ASSETS</w:t>
            </w:r>
          </w:p>
        </w:tc>
        <w:tc>
          <w:tcPr>
            <w:tcW w:w="2715" w:type="dxa"/>
            <w:vAlign w:val="center"/>
          </w:tcPr>
          <w:p w14:paraId="6AA4F387" w14:textId="77777777" w:rsidR="001D663D" w:rsidRPr="00C96CE5" w:rsidRDefault="001D663D" w:rsidP="00B250ED">
            <w:pPr>
              <w:spacing w:before="40" w:after="40"/>
              <w:jc w:val="center"/>
              <w:rPr>
                <w:rFonts w:asciiTheme="minorHAnsi" w:hAnsiTheme="minorHAnsi"/>
              </w:rPr>
            </w:pPr>
          </w:p>
        </w:tc>
        <w:tc>
          <w:tcPr>
            <w:tcW w:w="2716" w:type="dxa"/>
            <w:vAlign w:val="center"/>
          </w:tcPr>
          <w:p w14:paraId="551F5F2E" w14:textId="77777777" w:rsidR="001D663D" w:rsidRPr="00C96CE5" w:rsidRDefault="001D663D" w:rsidP="00B250ED">
            <w:pPr>
              <w:spacing w:before="40" w:after="40"/>
              <w:jc w:val="center"/>
              <w:rPr>
                <w:rFonts w:asciiTheme="minorHAnsi" w:hAnsiTheme="minorHAnsi"/>
              </w:rPr>
            </w:pPr>
          </w:p>
        </w:tc>
        <w:tc>
          <w:tcPr>
            <w:tcW w:w="2716" w:type="dxa"/>
            <w:vAlign w:val="center"/>
          </w:tcPr>
          <w:p w14:paraId="2F933916" w14:textId="77777777" w:rsidR="001D663D" w:rsidRPr="00C96CE5" w:rsidRDefault="001D663D" w:rsidP="00B250ED">
            <w:pPr>
              <w:spacing w:before="40" w:after="40"/>
              <w:jc w:val="center"/>
              <w:rPr>
                <w:rFonts w:asciiTheme="minorHAnsi" w:hAnsiTheme="minorHAnsi"/>
              </w:rPr>
            </w:pPr>
          </w:p>
        </w:tc>
      </w:tr>
      <w:tr w:rsidR="001D663D" w:rsidRPr="00C96CE5" w14:paraId="0C94ED62" w14:textId="77777777" w:rsidTr="00B250ED">
        <w:trPr>
          <w:trHeight w:val="216"/>
        </w:trPr>
        <w:tc>
          <w:tcPr>
            <w:tcW w:w="1821" w:type="dxa"/>
          </w:tcPr>
          <w:p w14:paraId="63F65FEF" w14:textId="77777777" w:rsidR="001D663D" w:rsidRPr="00C96CE5" w:rsidRDefault="001D663D" w:rsidP="00B250ED">
            <w:pPr>
              <w:spacing w:before="40" w:after="40"/>
              <w:rPr>
                <w:rFonts w:asciiTheme="minorHAnsi" w:hAnsiTheme="minorHAnsi"/>
              </w:rPr>
            </w:pPr>
            <w:r w:rsidRPr="00C96CE5">
              <w:rPr>
                <w:rFonts w:asciiTheme="minorHAnsi" w:hAnsiTheme="minorHAnsi"/>
              </w:rPr>
              <w:t>Cash</w:t>
            </w:r>
          </w:p>
        </w:tc>
        <w:tc>
          <w:tcPr>
            <w:tcW w:w="2715" w:type="dxa"/>
            <w:vAlign w:val="center"/>
          </w:tcPr>
          <w:p w14:paraId="7DCB4470" w14:textId="77777777" w:rsidR="001D663D" w:rsidRPr="00C96CE5" w:rsidRDefault="001D663D" w:rsidP="00B250ED">
            <w:pPr>
              <w:spacing w:before="40" w:after="40"/>
              <w:jc w:val="center"/>
              <w:rPr>
                <w:rFonts w:asciiTheme="minorHAnsi" w:hAnsiTheme="minorHAnsi"/>
              </w:rPr>
            </w:pPr>
            <w:r w:rsidRPr="00C96CE5">
              <w:rPr>
                <w:rFonts w:asciiTheme="minorHAnsi" w:hAnsiTheme="minorHAnsi"/>
              </w:rPr>
              <w:t>$20,000</w:t>
            </w:r>
          </w:p>
        </w:tc>
        <w:tc>
          <w:tcPr>
            <w:tcW w:w="2716" w:type="dxa"/>
            <w:vAlign w:val="center"/>
          </w:tcPr>
          <w:p w14:paraId="7A0D7D1D" w14:textId="77777777" w:rsidR="001D663D" w:rsidRPr="00C96CE5" w:rsidRDefault="001D663D" w:rsidP="00B250ED">
            <w:pPr>
              <w:spacing w:before="40" w:after="40"/>
              <w:jc w:val="center"/>
              <w:rPr>
                <w:rFonts w:asciiTheme="minorHAnsi" w:hAnsiTheme="minorHAnsi"/>
              </w:rPr>
            </w:pPr>
          </w:p>
        </w:tc>
        <w:tc>
          <w:tcPr>
            <w:tcW w:w="2716" w:type="dxa"/>
            <w:vAlign w:val="center"/>
          </w:tcPr>
          <w:p w14:paraId="7285A842" w14:textId="77777777" w:rsidR="001D663D" w:rsidRPr="00C96CE5" w:rsidRDefault="001D663D" w:rsidP="00B250ED">
            <w:pPr>
              <w:spacing w:before="40" w:after="40"/>
              <w:jc w:val="center"/>
              <w:rPr>
                <w:rFonts w:asciiTheme="minorHAnsi" w:hAnsiTheme="minorHAnsi"/>
              </w:rPr>
            </w:pPr>
          </w:p>
        </w:tc>
      </w:tr>
      <w:tr w:rsidR="001D663D" w:rsidRPr="00C96CE5" w14:paraId="22F56977" w14:textId="77777777" w:rsidTr="00B250ED">
        <w:trPr>
          <w:trHeight w:val="216"/>
        </w:trPr>
        <w:tc>
          <w:tcPr>
            <w:tcW w:w="1821" w:type="dxa"/>
          </w:tcPr>
          <w:p w14:paraId="48637063" w14:textId="77777777" w:rsidR="001D663D" w:rsidRPr="00C96CE5" w:rsidRDefault="001D663D" w:rsidP="00B250ED">
            <w:pPr>
              <w:spacing w:before="40" w:after="40"/>
              <w:rPr>
                <w:rFonts w:asciiTheme="minorHAnsi" w:hAnsiTheme="minorHAnsi"/>
              </w:rPr>
            </w:pPr>
            <w:r w:rsidRPr="00C96CE5">
              <w:rPr>
                <w:rFonts w:asciiTheme="minorHAnsi" w:hAnsiTheme="minorHAnsi"/>
              </w:rPr>
              <w:t>Total Assets</w:t>
            </w:r>
          </w:p>
        </w:tc>
        <w:tc>
          <w:tcPr>
            <w:tcW w:w="2715" w:type="dxa"/>
            <w:tcBorders>
              <w:top w:val="single" w:sz="4" w:space="0" w:color="auto"/>
              <w:bottom w:val="single" w:sz="4" w:space="0" w:color="auto"/>
            </w:tcBorders>
            <w:vAlign w:val="center"/>
          </w:tcPr>
          <w:p w14:paraId="29DB711D" w14:textId="77777777" w:rsidR="001D663D" w:rsidRPr="00C96CE5" w:rsidRDefault="001D663D" w:rsidP="00B250ED">
            <w:pPr>
              <w:spacing w:before="40" w:after="40"/>
              <w:jc w:val="center"/>
              <w:rPr>
                <w:rFonts w:asciiTheme="minorHAnsi" w:hAnsiTheme="minorHAnsi"/>
              </w:rPr>
            </w:pPr>
            <w:r w:rsidRPr="00C96CE5">
              <w:rPr>
                <w:rFonts w:asciiTheme="minorHAnsi" w:hAnsiTheme="minorHAnsi"/>
              </w:rPr>
              <w:t>$20,000</w:t>
            </w:r>
          </w:p>
        </w:tc>
        <w:tc>
          <w:tcPr>
            <w:tcW w:w="2716" w:type="dxa"/>
            <w:tcBorders>
              <w:top w:val="single" w:sz="4" w:space="0" w:color="auto"/>
              <w:bottom w:val="single" w:sz="4" w:space="0" w:color="auto"/>
            </w:tcBorders>
            <w:vAlign w:val="center"/>
          </w:tcPr>
          <w:p w14:paraId="628F35A2"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bottom w:val="single" w:sz="4" w:space="0" w:color="auto"/>
            </w:tcBorders>
            <w:vAlign w:val="center"/>
          </w:tcPr>
          <w:p w14:paraId="2B09685C" w14:textId="77777777" w:rsidR="001D663D" w:rsidRPr="00C96CE5" w:rsidRDefault="001D663D" w:rsidP="00B250ED">
            <w:pPr>
              <w:spacing w:before="40" w:after="40"/>
              <w:jc w:val="center"/>
              <w:rPr>
                <w:rFonts w:asciiTheme="minorHAnsi" w:hAnsiTheme="minorHAnsi"/>
              </w:rPr>
            </w:pPr>
          </w:p>
        </w:tc>
      </w:tr>
      <w:tr w:rsidR="001D663D" w:rsidRPr="00C96CE5" w14:paraId="1649305B" w14:textId="77777777" w:rsidTr="00B250ED">
        <w:trPr>
          <w:trHeight w:val="216"/>
        </w:trPr>
        <w:tc>
          <w:tcPr>
            <w:tcW w:w="1821" w:type="dxa"/>
          </w:tcPr>
          <w:p w14:paraId="3BDBBE1E" w14:textId="77777777" w:rsidR="001D663D" w:rsidRPr="00C96CE5" w:rsidRDefault="001D663D" w:rsidP="00B250ED">
            <w:pPr>
              <w:spacing w:before="40" w:after="40"/>
              <w:rPr>
                <w:rFonts w:asciiTheme="minorHAnsi" w:hAnsiTheme="minorHAnsi"/>
              </w:rPr>
            </w:pPr>
          </w:p>
        </w:tc>
        <w:tc>
          <w:tcPr>
            <w:tcW w:w="2715" w:type="dxa"/>
            <w:tcBorders>
              <w:top w:val="single" w:sz="4" w:space="0" w:color="auto"/>
            </w:tcBorders>
            <w:vAlign w:val="center"/>
          </w:tcPr>
          <w:p w14:paraId="78194E1A"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tcBorders>
            <w:vAlign w:val="center"/>
          </w:tcPr>
          <w:p w14:paraId="7DD6270A"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tcBorders>
            <w:vAlign w:val="center"/>
          </w:tcPr>
          <w:p w14:paraId="1BA4A48B" w14:textId="77777777" w:rsidR="001D663D" w:rsidRPr="00C96CE5" w:rsidRDefault="001D663D" w:rsidP="00B250ED">
            <w:pPr>
              <w:spacing w:before="40" w:after="40"/>
              <w:jc w:val="center"/>
              <w:rPr>
                <w:rFonts w:asciiTheme="minorHAnsi" w:hAnsiTheme="minorHAnsi"/>
              </w:rPr>
            </w:pPr>
          </w:p>
        </w:tc>
      </w:tr>
      <w:tr w:rsidR="001D663D" w:rsidRPr="00C96CE5" w14:paraId="587ACD13" w14:textId="77777777" w:rsidTr="00B250ED">
        <w:trPr>
          <w:trHeight w:val="216"/>
        </w:trPr>
        <w:tc>
          <w:tcPr>
            <w:tcW w:w="1821" w:type="dxa"/>
          </w:tcPr>
          <w:p w14:paraId="10D0CDF5" w14:textId="77777777" w:rsidR="001D663D" w:rsidRPr="00C96CE5" w:rsidRDefault="001D663D" w:rsidP="00B250ED">
            <w:pPr>
              <w:spacing w:before="40" w:after="40"/>
              <w:rPr>
                <w:rFonts w:asciiTheme="minorHAnsi" w:hAnsiTheme="minorHAnsi"/>
              </w:rPr>
            </w:pPr>
            <w:r w:rsidRPr="00C96CE5">
              <w:rPr>
                <w:rFonts w:asciiTheme="minorHAnsi" w:hAnsiTheme="minorHAnsi"/>
              </w:rPr>
              <w:t>LIABILITIES</w:t>
            </w:r>
          </w:p>
        </w:tc>
        <w:tc>
          <w:tcPr>
            <w:tcW w:w="2715" w:type="dxa"/>
            <w:vAlign w:val="center"/>
          </w:tcPr>
          <w:p w14:paraId="3579DAA4" w14:textId="77777777" w:rsidR="001D663D" w:rsidRPr="00C96CE5" w:rsidRDefault="001D663D" w:rsidP="00B250ED">
            <w:pPr>
              <w:spacing w:before="40" w:after="40"/>
              <w:jc w:val="center"/>
              <w:rPr>
                <w:rFonts w:asciiTheme="minorHAnsi" w:hAnsiTheme="minorHAnsi"/>
              </w:rPr>
            </w:pPr>
          </w:p>
        </w:tc>
        <w:tc>
          <w:tcPr>
            <w:tcW w:w="2716" w:type="dxa"/>
            <w:vAlign w:val="center"/>
          </w:tcPr>
          <w:p w14:paraId="1EC5869E" w14:textId="77777777" w:rsidR="001D663D" w:rsidRPr="00C96CE5" w:rsidRDefault="001D663D" w:rsidP="00B250ED">
            <w:pPr>
              <w:spacing w:before="40" w:after="40"/>
              <w:jc w:val="center"/>
              <w:rPr>
                <w:rFonts w:asciiTheme="minorHAnsi" w:hAnsiTheme="minorHAnsi"/>
              </w:rPr>
            </w:pPr>
          </w:p>
        </w:tc>
        <w:tc>
          <w:tcPr>
            <w:tcW w:w="2716" w:type="dxa"/>
            <w:vAlign w:val="center"/>
          </w:tcPr>
          <w:p w14:paraId="1ACA285A" w14:textId="77777777" w:rsidR="001D663D" w:rsidRPr="00C96CE5" w:rsidRDefault="001D663D" w:rsidP="00B250ED">
            <w:pPr>
              <w:spacing w:before="40" w:after="40"/>
              <w:jc w:val="center"/>
              <w:rPr>
                <w:rFonts w:asciiTheme="minorHAnsi" w:hAnsiTheme="minorHAnsi"/>
              </w:rPr>
            </w:pPr>
          </w:p>
        </w:tc>
      </w:tr>
      <w:tr w:rsidR="001D663D" w:rsidRPr="00C96CE5" w14:paraId="2793B0A3" w14:textId="77777777" w:rsidTr="00B250ED">
        <w:trPr>
          <w:trHeight w:val="216"/>
        </w:trPr>
        <w:tc>
          <w:tcPr>
            <w:tcW w:w="1821" w:type="dxa"/>
          </w:tcPr>
          <w:p w14:paraId="7A1A3D92" w14:textId="77777777" w:rsidR="001D663D" w:rsidRPr="00C96CE5" w:rsidRDefault="001D663D" w:rsidP="00B250ED">
            <w:pPr>
              <w:spacing w:before="40" w:after="40"/>
              <w:rPr>
                <w:rFonts w:asciiTheme="minorHAnsi" w:hAnsiTheme="minorHAnsi"/>
              </w:rPr>
            </w:pPr>
            <w:r w:rsidRPr="00C96CE5">
              <w:rPr>
                <w:rFonts w:asciiTheme="minorHAnsi" w:hAnsiTheme="minorHAnsi"/>
              </w:rPr>
              <w:t>Accounts Payable</w:t>
            </w:r>
          </w:p>
        </w:tc>
        <w:tc>
          <w:tcPr>
            <w:tcW w:w="2715" w:type="dxa"/>
            <w:vAlign w:val="center"/>
          </w:tcPr>
          <w:p w14:paraId="5BB90AEA" w14:textId="77777777" w:rsidR="001D663D" w:rsidRPr="00C96CE5" w:rsidRDefault="001D663D" w:rsidP="00B250ED">
            <w:pPr>
              <w:spacing w:before="40" w:after="40"/>
              <w:jc w:val="center"/>
              <w:rPr>
                <w:rFonts w:asciiTheme="minorHAnsi" w:hAnsiTheme="minorHAnsi"/>
              </w:rPr>
            </w:pPr>
            <w:r w:rsidRPr="00C96CE5">
              <w:rPr>
                <w:rFonts w:asciiTheme="minorHAnsi" w:hAnsiTheme="minorHAnsi"/>
              </w:rPr>
              <w:t>$20,000</w:t>
            </w:r>
          </w:p>
        </w:tc>
        <w:tc>
          <w:tcPr>
            <w:tcW w:w="2716" w:type="dxa"/>
            <w:vAlign w:val="center"/>
          </w:tcPr>
          <w:p w14:paraId="64E49D08" w14:textId="77777777" w:rsidR="001D663D" w:rsidRPr="00C96CE5" w:rsidRDefault="001D663D" w:rsidP="00B250ED">
            <w:pPr>
              <w:spacing w:before="40" w:after="40"/>
              <w:jc w:val="center"/>
              <w:rPr>
                <w:rFonts w:asciiTheme="minorHAnsi" w:hAnsiTheme="minorHAnsi"/>
              </w:rPr>
            </w:pPr>
          </w:p>
        </w:tc>
        <w:tc>
          <w:tcPr>
            <w:tcW w:w="2716" w:type="dxa"/>
            <w:vAlign w:val="center"/>
          </w:tcPr>
          <w:p w14:paraId="31691692" w14:textId="77777777" w:rsidR="001D663D" w:rsidRPr="00C96CE5" w:rsidRDefault="001D663D" w:rsidP="00B250ED">
            <w:pPr>
              <w:spacing w:before="40" w:after="40"/>
              <w:jc w:val="center"/>
              <w:rPr>
                <w:rFonts w:asciiTheme="minorHAnsi" w:hAnsiTheme="minorHAnsi"/>
              </w:rPr>
            </w:pPr>
          </w:p>
        </w:tc>
      </w:tr>
      <w:tr w:rsidR="001D663D" w:rsidRPr="00C96CE5" w14:paraId="2AE65957" w14:textId="77777777" w:rsidTr="00B250ED">
        <w:trPr>
          <w:trHeight w:val="216"/>
        </w:trPr>
        <w:tc>
          <w:tcPr>
            <w:tcW w:w="1821" w:type="dxa"/>
          </w:tcPr>
          <w:p w14:paraId="67EC2FA2" w14:textId="77777777" w:rsidR="001D663D" w:rsidRPr="00C96CE5" w:rsidRDefault="001D663D" w:rsidP="00B250ED">
            <w:pPr>
              <w:spacing w:before="40" w:after="40"/>
              <w:rPr>
                <w:rFonts w:asciiTheme="minorHAnsi" w:hAnsiTheme="minorHAnsi"/>
              </w:rPr>
            </w:pPr>
            <w:r w:rsidRPr="00C96CE5">
              <w:rPr>
                <w:rFonts w:asciiTheme="minorHAnsi" w:hAnsiTheme="minorHAnsi"/>
              </w:rPr>
              <w:t>Total Liabilities</w:t>
            </w:r>
          </w:p>
        </w:tc>
        <w:tc>
          <w:tcPr>
            <w:tcW w:w="2715" w:type="dxa"/>
            <w:tcBorders>
              <w:top w:val="single" w:sz="4" w:space="0" w:color="auto"/>
              <w:bottom w:val="single" w:sz="4" w:space="0" w:color="auto"/>
            </w:tcBorders>
            <w:vAlign w:val="center"/>
          </w:tcPr>
          <w:p w14:paraId="6AEC528F" w14:textId="77777777" w:rsidR="001D663D" w:rsidRPr="00C96CE5" w:rsidRDefault="001D663D" w:rsidP="00B250ED">
            <w:pPr>
              <w:spacing w:before="40" w:after="40"/>
              <w:jc w:val="center"/>
              <w:rPr>
                <w:rFonts w:asciiTheme="minorHAnsi" w:hAnsiTheme="minorHAnsi"/>
              </w:rPr>
            </w:pPr>
            <w:r w:rsidRPr="00C96CE5">
              <w:rPr>
                <w:rFonts w:asciiTheme="minorHAnsi" w:hAnsiTheme="minorHAnsi"/>
              </w:rPr>
              <w:t>$20,000</w:t>
            </w:r>
          </w:p>
        </w:tc>
        <w:tc>
          <w:tcPr>
            <w:tcW w:w="2716" w:type="dxa"/>
            <w:tcBorders>
              <w:top w:val="single" w:sz="4" w:space="0" w:color="auto"/>
              <w:bottom w:val="single" w:sz="4" w:space="0" w:color="auto"/>
            </w:tcBorders>
            <w:vAlign w:val="center"/>
          </w:tcPr>
          <w:p w14:paraId="072829B2"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bottom w:val="single" w:sz="4" w:space="0" w:color="auto"/>
            </w:tcBorders>
            <w:vAlign w:val="center"/>
          </w:tcPr>
          <w:p w14:paraId="2AD43AF4" w14:textId="77777777" w:rsidR="001D663D" w:rsidRPr="00C96CE5" w:rsidRDefault="001D663D" w:rsidP="00B250ED">
            <w:pPr>
              <w:spacing w:before="40" w:after="40"/>
              <w:jc w:val="center"/>
              <w:rPr>
                <w:rFonts w:asciiTheme="minorHAnsi" w:hAnsiTheme="minorHAnsi"/>
              </w:rPr>
            </w:pPr>
          </w:p>
        </w:tc>
      </w:tr>
      <w:tr w:rsidR="001D663D" w:rsidRPr="00C96CE5" w14:paraId="0B6BD3A1" w14:textId="77777777" w:rsidTr="00B250ED">
        <w:trPr>
          <w:trHeight w:val="216"/>
        </w:trPr>
        <w:tc>
          <w:tcPr>
            <w:tcW w:w="1821" w:type="dxa"/>
          </w:tcPr>
          <w:p w14:paraId="61FE2902" w14:textId="77777777" w:rsidR="001D663D" w:rsidRPr="00C96CE5" w:rsidRDefault="001D663D" w:rsidP="00B250ED">
            <w:pPr>
              <w:spacing w:before="40" w:after="40"/>
              <w:rPr>
                <w:rFonts w:asciiTheme="minorHAnsi" w:hAnsiTheme="minorHAnsi"/>
              </w:rPr>
            </w:pPr>
            <w:r w:rsidRPr="00C96CE5">
              <w:rPr>
                <w:rFonts w:asciiTheme="minorHAnsi" w:hAnsiTheme="minorHAnsi"/>
              </w:rPr>
              <w:t>FUND BALANCE</w:t>
            </w:r>
          </w:p>
        </w:tc>
        <w:tc>
          <w:tcPr>
            <w:tcW w:w="2715" w:type="dxa"/>
            <w:tcBorders>
              <w:bottom w:val="single" w:sz="4" w:space="0" w:color="auto"/>
            </w:tcBorders>
            <w:vAlign w:val="center"/>
          </w:tcPr>
          <w:p w14:paraId="6E7819B9" w14:textId="77777777" w:rsidR="001D663D" w:rsidRPr="00C96CE5" w:rsidRDefault="001D663D" w:rsidP="00B250ED">
            <w:pPr>
              <w:spacing w:before="40" w:after="40"/>
              <w:jc w:val="center"/>
              <w:rPr>
                <w:rFonts w:asciiTheme="minorHAnsi" w:hAnsiTheme="minorHAnsi"/>
              </w:rPr>
            </w:pPr>
          </w:p>
        </w:tc>
        <w:tc>
          <w:tcPr>
            <w:tcW w:w="2716" w:type="dxa"/>
            <w:tcBorders>
              <w:bottom w:val="single" w:sz="4" w:space="0" w:color="auto"/>
            </w:tcBorders>
            <w:vAlign w:val="center"/>
          </w:tcPr>
          <w:p w14:paraId="107FD2E9" w14:textId="77777777" w:rsidR="001D663D" w:rsidRPr="00C96CE5" w:rsidRDefault="001D663D" w:rsidP="00B250ED">
            <w:pPr>
              <w:spacing w:before="40" w:after="40"/>
              <w:jc w:val="center"/>
              <w:rPr>
                <w:rFonts w:asciiTheme="minorHAnsi" w:hAnsiTheme="minorHAnsi"/>
              </w:rPr>
            </w:pPr>
          </w:p>
        </w:tc>
        <w:tc>
          <w:tcPr>
            <w:tcW w:w="2716" w:type="dxa"/>
            <w:tcBorders>
              <w:bottom w:val="single" w:sz="4" w:space="0" w:color="auto"/>
            </w:tcBorders>
            <w:vAlign w:val="center"/>
          </w:tcPr>
          <w:p w14:paraId="12CADC23" w14:textId="77777777" w:rsidR="001D663D" w:rsidRPr="00C96CE5" w:rsidRDefault="001D663D" w:rsidP="00B250ED">
            <w:pPr>
              <w:spacing w:before="40" w:after="40"/>
              <w:jc w:val="center"/>
              <w:rPr>
                <w:rFonts w:asciiTheme="minorHAnsi" w:hAnsiTheme="minorHAnsi"/>
              </w:rPr>
            </w:pPr>
          </w:p>
        </w:tc>
      </w:tr>
      <w:tr w:rsidR="001D663D" w:rsidRPr="00C96CE5" w14:paraId="3D62AA81" w14:textId="77777777" w:rsidTr="00B250ED">
        <w:trPr>
          <w:trHeight w:val="216"/>
        </w:trPr>
        <w:tc>
          <w:tcPr>
            <w:tcW w:w="1821" w:type="dxa"/>
          </w:tcPr>
          <w:p w14:paraId="42A281B5" w14:textId="77777777" w:rsidR="001D663D" w:rsidRPr="00C96CE5" w:rsidRDefault="001D663D" w:rsidP="00B250ED">
            <w:pPr>
              <w:spacing w:before="40" w:after="40"/>
              <w:rPr>
                <w:rFonts w:asciiTheme="minorHAnsi" w:hAnsiTheme="minorHAnsi"/>
              </w:rPr>
            </w:pPr>
            <w:r w:rsidRPr="00C96CE5">
              <w:rPr>
                <w:rFonts w:asciiTheme="minorHAnsi" w:hAnsiTheme="minorHAnsi"/>
              </w:rPr>
              <w:t>Fund Balance</w:t>
            </w:r>
          </w:p>
        </w:tc>
        <w:tc>
          <w:tcPr>
            <w:tcW w:w="2715" w:type="dxa"/>
            <w:tcBorders>
              <w:top w:val="single" w:sz="4" w:space="0" w:color="auto"/>
              <w:bottom w:val="single" w:sz="4" w:space="0" w:color="auto"/>
            </w:tcBorders>
            <w:vAlign w:val="center"/>
          </w:tcPr>
          <w:p w14:paraId="6F56DBC3" w14:textId="77777777" w:rsidR="001D663D" w:rsidRPr="00C96CE5" w:rsidRDefault="001D663D" w:rsidP="00B250ED">
            <w:pPr>
              <w:spacing w:before="40" w:after="40"/>
              <w:jc w:val="center"/>
              <w:rPr>
                <w:rFonts w:asciiTheme="minorHAnsi" w:hAnsiTheme="minorHAnsi"/>
              </w:rPr>
            </w:pPr>
            <w:r w:rsidRPr="00C96CE5">
              <w:rPr>
                <w:rFonts w:asciiTheme="minorHAnsi" w:hAnsiTheme="minorHAnsi"/>
              </w:rPr>
              <w:t>-</w:t>
            </w:r>
          </w:p>
        </w:tc>
        <w:tc>
          <w:tcPr>
            <w:tcW w:w="2716" w:type="dxa"/>
            <w:tcBorders>
              <w:top w:val="single" w:sz="4" w:space="0" w:color="auto"/>
              <w:bottom w:val="single" w:sz="4" w:space="0" w:color="auto"/>
            </w:tcBorders>
            <w:vAlign w:val="center"/>
          </w:tcPr>
          <w:p w14:paraId="7239ADF7"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bottom w:val="single" w:sz="4" w:space="0" w:color="auto"/>
            </w:tcBorders>
            <w:vAlign w:val="center"/>
          </w:tcPr>
          <w:p w14:paraId="29D3CCC0" w14:textId="77777777" w:rsidR="001D663D" w:rsidRPr="00C96CE5" w:rsidRDefault="001D663D" w:rsidP="00B250ED">
            <w:pPr>
              <w:spacing w:before="40" w:after="40"/>
              <w:jc w:val="center"/>
              <w:rPr>
                <w:rFonts w:asciiTheme="minorHAnsi" w:hAnsiTheme="minorHAnsi"/>
              </w:rPr>
            </w:pPr>
          </w:p>
        </w:tc>
      </w:tr>
      <w:tr w:rsidR="001D663D" w:rsidRPr="00C96CE5" w14:paraId="1014ED35" w14:textId="77777777" w:rsidTr="00B250ED">
        <w:trPr>
          <w:trHeight w:val="216"/>
        </w:trPr>
        <w:tc>
          <w:tcPr>
            <w:tcW w:w="1821" w:type="dxa"/>
          </w:tcPr>
          <w:p w14:paraId="0D33FF04" w14:textId="77777777" w:rsidR="001D663D" w:rsidRPr="00C96CE5" w:rsidRDefault="001D663D" w:rsidP="00B250ED">
            <w:pPr>
              <w:spacing w:before="40" w:after="40"/>
              <w:rPr>
                <w:rFonts w:asciiTheme="minorHAnsi" w:hAnsiTheme="minorHAnsi"/>
              </w:rPr>
            </w:pPr>
          </w:p>
        </w:tc>
        <w:tc>
          <w:tcPr>
            <w:tcW w:w="2715" w:type="dxa"/>
            <w:tcBorders>
              <w:top w:val="single" w:sz="4" w:space="0" w:color="auto"/>
              <w:bottom w:val="single" w:sz="4" w:space="0" w:color="auto"/>
            </w:tcBorders>
            <w:vAlign w:val="center"/>
          </w:tcPr>
          <w:p w14:paraId="1ECB025D"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bottom w:val="single" w:sz="4" w:space="0" w:color="auto"/>
            </w:tcBorders>
            <w:vAlign w:val="center"/>
          </w:tcPr>
          <w:p w14:paraId="6D266F51"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bottom w:val="single" w:sz="4" w:space="0" w:color="auto"/>
            </w:tcBorders>
            <w:vAlign w:val="center"/>
          </w:tcPr>
          <w:p w14:paraId="768965D7" w14:textId="77777777" w:rsidR="001D663D" w:rsidRPr="00C96CE5" w:rsidRDefault="001D663D" w:rsidP="00B250ED">
            <w:pPr>
              <w:spacing w:before="40" w:after="40"/>
              <w:jc w:val="center"/>
              <w:rPr>
                <w:rFonts w:asciiTheme="minorHAnsi" w:hAnsiTheme="minorHAnsi"/>
              </w:rPr>
            </w:pPr>
          </w:p>
        </w:tc>
      </w:tr>
      <w:tr w:rsidR="001D663D" w:rsidRPr="00C96CE5" w14:paraId="7A2665A4" w14:textId="77777777" w:rsidTr="00B250ED">
        <w:trPr>
          <w:trHeight w:val="216"/>
        </w:trPr>
        <w:tc>
          <w:tcPr>
            <w:tcW w:w="1821" w:type="dxa"/>
          </w:tcPr>
          <w:p w14:paraId="0DDCC6B9" w14:textId="77777777" w:rsidR="001D663D" w:rsidRPr="00C96CE5" w:rsidRDefault="001D663D" w:rsidP="00B250ED">
            <w:pPr>
              <w:spacing w:before="40" w:after="40"/>
              <w:rPr>
                <w:rFonts w:asciiTheme="minorHAnsi" w:hAnsiTheme="minorHAnsi"/>
              </w:rPr>
            </w:pPr>
            <w:r w:rsidRPr="00C96CE5">
              <w:rPr>
                <w:rFonts w:asciiTheme="minorHAnsi" w:hAnsiTheme="minorHAnsi"/>
              </w:rPr>
              <w:t>Total Liabilities and</w:t>
            </w:r>
            <w:r w:rsidR="00B250ED" w:rsidRPr="00C96CE5">
              <w:rPr>
                <w:rFonts w:asciiTheme="minorHAnsi" w:hAnsiTheme="minorHAnsi"/>
              </w:rPr>
              <w:t xml:space="preserve"> </w:t>
            </w:r>
            <w:r w:rsidRPr="00C96CE5">
              <w:rPr>
                <w:rFonts w:asciiTheme="minorHAnsi" w:hAnsiTheme="minorHAnsi"/>
              </w:rPr>
              <w:t>Fund Balance</w:t>
            </w:r>
          </w:p>
        </w:tc>
        <w:tc>
          <w:tcPr>
            <w:tcW w:w="2715" w:type="dxa"/>
            <w:tcBorders>
              <w:top w:val="single" w:sz="4" w:space="0" w:color="auto"/>
              <w:bottom w:val="double" w:sz="4" w:space="0" w:color="auto"/>
            </w:tcBorders>
            <w:vAlign w:val="center"/>
          </w:tcPr>
          <w:p w14:paraId="69C07116" w14:textId="77777777" w:rsidR="001D663D" w:rsidRPr="00C96CE5" w:rsidRDefault="001D663D" w:rsidP="00B250ED">
            <w:pPr>
              <w:spacing w:before="40" w:after="40"/>
              <w:jc w:val="center"/>
              <w:rPr>
                <w:rFonts w:asciiTheme="minorHAnsi" w:hAnsiTheme="minorHAnsi"/>
              </w:rPr>
            </w:pPr>
            <w:r w:rsidRPr="00C96CE5">
              <w:rPr>
                <w:rFonts w:asciiTheme="minorHAnsi" w:hAnsiTheme="minorHAnsi"/>
              </w:rPr>
              <w:t>$   20,000</w:t>
            </w:r>
          </w:p>
        </w:tc>
        <w:tc>
          <w:tcPr>
            <w:tcW w:w="2716" w:type="dxa"/>
            <w:tcBorders>
              <w:top w:val="single" w:sz="4" w:space="0" w:color="auto"/>
              <w:bottom w:val="double" w:sz="4" w:space="0" w:color="auto"/>
            </w:tcBorders>
            <w:vAlign w:val="center"/>
          </w:tcPr>
          <w:p w14:paraId="16BF3695" w14:textId="77777777" w:rsidR="001D663D" w:rsidRPr="00C96CE5" w:rsidRDefault="001D663D" w:rsidP="00B250ED">
            <w:pPr>
              <w:spacing w:before="40" w:after="40"/>
              <w:jc w:val="center"/>
              <w:rPr>
                <w:rFonts w:asciiTheme="minorHAnsi" w:hAnsiTheme="minorHAnsi"/>
              </w:rPr>
            </w:pPr>
          </w:p>
        </w:tc>
        <w:tc>
          <w:tcPr>
            <w:tcW w:w="2716" w:type="dxa"/>
            <w:tcBorders>
              <w:top w:val="single" w:sz="4" w:space="0" w:color="auto"/>
              <w:bottom w:val="double" w:sz="4" w:space="0" w:color="auto"/>
            </w:tcBorders>
            <w:vAlign w:val="center"/>
          </w:tcPr>
          <w:p w14:paraId="409DA096" w14:textId="77777777" w:rsidR="001D663D" w:rsidRPr="00C96CE5" w:rsidRDefault="001D663D" w:rsidP="00B250ED">
            <w:pPr>
              <w:spacing w:before="40" w:after="40"/>
              <w:jc w:val="center"/>
              <w:rPr>
                <w:rFonts w:asciiTheme="minorHAnsi" w:hAnsiTheme="minorHAnsi"/>
              </w:rPr>
            </w:pPr>
          </w:p>
        </w:tc>
      </w:tr>
    </w:tbl>
    <w:p w14:paraId="2E164BE6" w14:textId="77777777" w:rsidR="001D663D" w:rsidRPr="00C96CE5" w:rsidRDefault="001D663D" w:rsidP="001D663D">
      <w:pPr>
        <w:rPr>
          <w:rFonts w:asciiTheme="minorHAnsi" w:hAnsiTheme="minorHAnsi"/>
        </w:rPr>
      </w:pPr>
    </w:p>
    <w:p w14:paraId="286A9232" w14:textId="77777777" w:rsidR="001D663D" w:rsidRPr="00C96CE5" w:rsidRDefault="001D663D" w:rsidP="001D663D">
      <w:pPr>
        <w:pStyle w:val="Caption"/>
        <w:spacing w:before="0" w:after="0"/>
        <w:rPr>
          <w:rFonts w:asciiTheme="minorHAnsi" w:hAnsiTheme="minorHAnsi"/>
        </w:rPr>
      </w:pPr>
    </w:p>
    <w:p w14:paraId="1B774143" w14:textId="77777777" w:rsidR="001D663D" w:rsidRPr="00C96CE5" w:rsidRDefault="001D663D" w:rsidP="001D663D">
      <w:pPr>
        <w:pStyle w:val="Caption"/>
        <w:spacing w:before="0" w:after="0"/>
        <w:rPr>
          <w:rFonts w:asciiTheme="minorHAnsi" w:hAnsiTheme="minorHAnsi"/>
        </w:rPr>
        <w:sectPr w:rsidR="001D663D" w:rsidRPr="00C96CE5" w:rsidSect="0092189A">
          <w:footerReference w:type="default" r:id="rId12"/>
          <w:endnotePr>
            <w:numFmt w:val="decimal"/>
          </w:endnotePr>
          <w:pgSz w:w="12240" w:h="15840" w:code="1"/>
          <w:pgMar w:top="864" w:right="1152" w:bottom="1152" w:left="1152" w:header="432" w:footer="144" w:gutter="0"/>
          <w:paperSrc w:first="15"/>
          <w:pgBorders w:offsetFrom="page">
            <w:bottom w:val="double" w:sz="4" w:space="24" w:color="auto"/>
          </w:pgBorders>
          <w:cols w:space="720"/>
          <w:noEndnote/>
        </w:sectPr>
      </w:pPr>
    </w:p>
    <w:p w14:paraId="490F6A8D" w14:textId="77777777" w:rsidR="001D663D" w:rsidRPr="00C96CE5" w:rsidRDefault="006E73FD" w:rsidP="0097325F">
      <w:pPr>
        <w:jc w:val="center"/>
        <w:rPr>
          <w:rFonts w:asciiTheme="minorHAnsi" w:hAnsiTheme="minorHAnsi"/>
          <w:b/>
          <w:sz w:val="28"/>
          <w:szCs w:val="28"/>
        </w:rPr>
      </w:pPr>
      <w:r w:rsidRPr="00342627">
        <w:rPr>
          <w:rFonts w:asciiTheme="minorHAnsi" w:hAnsiTheme="minorHAnsi"/>
          <w:b/>
          <w:sz w:val="28"/>
          <w:szCs w:val="28"/>
        </w:rPr>
        <w:lastRenderedPageBreak/>
        <w:t>Appendix 5</w:t>
      </w:r>
    </w:p>
    <w:p w14:paraId="6F777A70" w14:textId="77777777" w:rsidR="0097325F" w:rsidRPr="00C96CE5" w:rsidRDefault="0097325F" w:rsidP="0097325F">
      <w:pPr>
        <w:jc w:val="center"/>
        <w:rPr>
          <w:rFonts w:asciiTheme="minorHAnsi" w:hAnsiTheme="minorHAnsi"/>
          <w:b/>
        </w:rPr>
      </w:pPr>
    </w:p>
    <w:p w14:paraId="55A10502" w14:textId="77777777" w:rsidR="001D663D" w:rsidRPr="00C96CE5" w:rsidRDefault="006E73FD" w:rsidP="0097325F">
      <w:pPr>
        <w:jc w:val="center"/>
        <w:rPr>
          <w:rFonts w:asciiTheme="minorHAnsi" w:hAnsiTheme="minorHAnsi"/>
          <w:b/>
        </w:rPr>
      </w:pPr>
      <w:r w:rsidRPr="00342627">
        <w:rPr>
          <w:rFonts w:asciiTheme="minorHAnsi" w:hAnsiTheme="minorHAnsi"/>
          <w:b/>
        </w:rPr>
        <w:t>COUNTY NAME</w:t>
      </w:r>
    </w:p>
    <w:p w14:paraId="1D4A1457" w14:textId="77777777" w:rsidR="001D663D" w:rsidRPr="00C96CE5" w:rsidRDefault="006E73FD" w:rsidP="0097325F">
      <w:pPr>
        <w:jc w:val="center"/>
        <w:rPr>
          <w:rFonts w:asciiTheme="minorHAnsi" w:hAnsiTheme="minorHAnsi"/>
          <w:b/>
        </w:rPr>
      </w:pPr>
      <w:r w:rsidRPr="00342627">
        <w:rPr>
          <w:rFonts w:asciiTheme="minorHAnsi" w:hAnsiTheme="minorHAnsi"/>
          <w:b/>
        </w:rPr>
        <w:t xml:space="preserve">TEXAS </w:t>
      </w:r>
      <w:r w:rsidR="00C16E85" w:rsidRPr="00342627">
        <w:rPr>
          <w:rFonts w:asciiTheme="minorHAnsi" w:hAnsiTheme="minorHAnsi"/>
          <w:b/>
        </w:rPr>
        <w:t>JUVENILE JUSTICE</w:t>
      </w:r>
      <w:r w:rsidR="00C703B4" w:rsidRPr="000E109C">
        <w:rPr>
          <w:rFonts w:asciiTheme="minorHAnsi" w:hAnsiTheme="minorHAnsi"/>
          <w:b/>
        </w:rPr>
        <w:t xml:space="preserve"> DEPARTMENT</w:t>
      </w:r>
      <w:r w:rsidR="00C703B4">
        <w:rPr>
          <w:rFonts w:asciiTheme="minorHAnsi" w:hAnsiTheme="minorHAnsi"/>
          <w:b/>
        </w:rPr>
        <w:t xml:space="preserve"> </w:t>
      </w:r>
      <w:r w:rsidRPr="00342627">
        <w:rPr>
          <w:rFonts w:asciiTheme="minorHAnsi" w:hAnsiTheme="minorHAnsi"/>
          <w:b/>
        </w:rPr>
        <w:t>GRANT FUNDS</w:t>
      </w:r>
    </w:p>
    <w:p w14:paraId="3DFB15B0" w14:textId="77777777" w:rsidR="001D663D" w:rsidRPr="00C96CE5" w:rsidRDefault="001D663D" w:rsidP="0097325F">
      <w:pPr>
        <w:jc w:val="center"/>
        <w:rPr>
          <w:rFonts w:asciiTheme="minorHAnsi" w:hAnsiTheme="minorHAnsi"/>
          <w:b/>
        </w:rPr>
      </w:pPr>
    </w:p>
    <w:p w14:paraId="647BD0BC" w14:textId="77777777" w:rsidR="0097325F" w:rsidRPr="00C96CE5" w:rsidRDefault="006E73FD" w:rsidP="0097325F">
      <w:pPr>
        <w:jc w:val="center"/>
        <w:rPr>
          <w:rFonts w:asciiTheme="minorHAnsi" w:hAnsiTheme="minorHAnsi"/>
          <w:b/>
        </w:rPr>
      </w:pPr>
      <w:r w:rsidRPr="00342627">
        <w:rPr>
          <w:rFonts w:asciiTheme="minorHAnsi" w:hAnsiTheme="minorHAnsi"/>
          <w:b/>
        </w:rPr>
        <w:t>SAMPLE STATEMENT OF REVENUES, EXPENDITURES AND</w:t>
      </w:r>
    </w:p>
    <w:p w14:paraId="7D03A74B" w14:textId="77777777" w:rsidR="001D663D" w:rsidRPr="00C96CE5" w:rsidRDefault="006E73FD" w:rsidP="0097325F">
      <w:pPr>
        <w:jc w:val="center"/>
        <w:rPr>
          <w:rFonts w:asciiTheme="minorHAnsi" w:hAnsiTheme="minorHAnsi"/>
          <w:b/>
        </w:rPr>
      </w:pPr>
      <w:r w:rsidRPr="00342627">
        <w:rPr>
          <w:rFonts w:asciiTheme="minorHAnsi" w:hAnsiTheme="minorHAnsi"/>
          <w:b/>
        </w:rPr>
        <w:t>CHANGES IN FUND BALANCE BY CONTRACT</w:t>
      </w:r>
    </w:p>
    <w:p w14:paraId="1035D0C6" w14:textId="77777777" w:rsidR="001D663D" w:rsidRPr="00C96CE5" w:rsidRDefault="006E73FD" w:rsidP="0097325F">
      <w:pPr>
        <w:jc w:val="center"/>
        <w:rPr>
          <w:rFonts w:asciiTheme="minorHAnsi" w:hAnsiTheme="minorHAnsi"/>
        </w:rPr>
      </w:pPr>
      <w:r w:rsidRPr="00342627">
        <w:rPr>
          <w:rFonts w:asciiTheme="minorHAnsi" w:hAnsiTheme="minorHAnsi"/>
          <w:b/>
        </w:rPr>
        <w:t>BUDGET AND ACTUAL (REGULATORY BASIS)</w:t>
      </w:r>
    </w:p>
    <w:p w14:paraId="7B96FE63" w14:textId="77777777" w:rsidR="001D663D" w:rsidRPr="00C96CE5" w:rsidRDefault="001D663D" w:rsidP="001D663D">
      <w:pPr>
        <w:rPr>
          <w:rFonts w:asciiTheme="minorHAnsi" w:hAnsiTheme="minorHAnsi"/>
        </w:rPr>
      </w:pPr>
    </w:p>
    <w:p w14:paraId="6AAA2096" w14:textId="77777777" w:rsidR="001D663D" w:rsidRPr="00C96CE5" w:rsidRDefault="001D663D" w:rsidP="001D663D">
      <w:pPr>
        <w:rPr>
          <w:rFonts w:asciiTheme="minorHAnsi" w:hAnsiTheme="minorHAnsi"/>
        </w:rPr>
      </w:pPr>
    </w:p>
    <w:p w14:paraId="1BB107D1" w14:textId="1B4BF3FB" w:rsidR="001D663D" w:rsidRPr="00BF05C7" w:rsidRDefault="006E73FD" w:rsidP="0097325F">
      <w:pPr>
        <w:pStyle w:val="Heading7"/>
        <w:spacing w:before="0"/>
        <w:jc w:val="center"/>
        <w:rPr>
          <w:rFonts w:asciiTheme="minorHAnsi" w:hAnsiTheme="minorHAnsi"/>
          <w:bCs/>
          <w:strike/>
          <w:color w:val="auto"/>
          <w:u w:val="single"/>
        </w:rPr>
      </w:pPr>
      <w:r w:rsidRPr="001B09AA">
        <w:rPr>
          <w:rFonts w:asciiTheme="minorHAnsi" w:hAnsiTheme="minorHAnsi"/>
          <w:bCs/>
          <w:color w:val="auto"/>
        </w:rPr>
        <w:t xml:space="preserve">FOR THE YEAR ENDED </w:t>
      </w:r>
      <w:r w:rsidR="00BC1325">
        <w:rPr>
          <w:rFonts w:asciiTheme="minorHAnsi" w:hAnsiTheme="minorHAnsi"/>
          <w:bCs/>
          <w:color w:val="auto"/>
        </w:rPr>
        <w:t xml:space="preserve">AUGUST 31, </w:t>
      </w:r>
      <w:r w:rsidR="00BC1325" w:rsidRPr="00FB17A6">
        <w:rPr>
          <w:rFonts w:asciiTheme="minorHAnsi" w:hAnsiTheme="minorHAnsi"/>
          <w:bCs/>
          <w:color w:val="auto"/>
        </w:rPr>
        <w:t>201</w:t>
      </w:r>
      <w:r w:rsidR="00A11A91">
        <w:rPr>
          <w:rFonts w:asciiTheme="minorHAnsi" w:hAnsiTheme="minorHAnsi"/>
          <w:bCs/>
          <w:color w:val="auto"/>
        </w:rPr>
        <w:t>7</w:t>
      </w:r>
    </w:p>
    <w:tbl>
      <w:tblPr>
        <w:tblpPr w:leftFromText="180" w:rightFromText="180" w:vertAnchor="text" w:horzAnchor="margin" w:tblpXSpec="center" w:tblpY="167"/>
        <w:tblW w:w="12438" w:type="dxa"/>
        <w:tblLayout w:type="fixed"/>
        <w:tblLook w:val="01E0" w:firstRow="1" w:lastRow="1" w:firstColumn="1" w:lastColumn="1" w:noHBand="0" w:noVBand="0"/>
      </w:tblPr>
      <w:tblGrid>
        <w:gridCol w:w="1906"/>
        <w:gridCol w:w="1262"/>
        <w:gridCol w:w="1350"/>
        <w:gridCol w:w="90"/>
        <w:gridCol w:w="90"/>
        <w:gridCol w:w="7"/>
        <w:gridCol w:w="180"/>
        <w:gridCol w:w="747"/>
        <w:gridCol w:w="180"/>
        <w:gridCol w:w="986"/>
        <w:gridCol w:w="180"/>
        <w:gridCol w:w="819"/>
        <w:gridCol w:w="180"/>
        <w:gridCol w:w="747"/>
        <w:gridCol w:w="180"/>
        <w:gridCol w:w="796"/>
        <w:gridCol w:w="180"/>
        <w:gridCol w:w="938"/>
        <w:gridCol w:w="180"/>
        <w:gridCol w:w="279"/>
        <w:gridCol w:w="180"/>
        <w:gridCol w:w="801"/>
        <w:gridCol w:w="180"/>
      </w:tblGrid>
      <w:tr w:rsidR="00342627" w:rsidRPr="00C96CE5" w14:paraId="1084F144" w14:textId="77777777" w:rsidTr="001868D6">
        <w:trPr>
          <w:gridAfter w:val="1"/>
          <w:wAfter w:w="180" w:type="dxa"/>
        </w:trPr>
        <w:tc>
          <w:tcPr>
            <w:tcW w:w="1906" w:type="dxa"/>
          </w:tcPr>
          <w:p w14:paraId="718590EC" w14:textId="77777777" w:rsidR="00342627" w:rsidRPr="00BF05C7" w:rsidRDefault="00342627" w:rsidP="00342627">
            <w:pPr>
              <w:rPr>
                <w:rFonts w:asciiTheme="minorHAnsi" w:hAnsiTheme="minorHAnsi"/>
              </w:rPr>
            </w:pPr>
          </w:p>
        </w:tc>
        <w:tc>
          <w:tcPr>
            <w:tcW w:w="3726" w:type="dxa"/>
            <w:gridSpan w:val="7"/>
          </w:tcPr>
          <w:p w14:paraId="2C15B030" w14:textId="358170FB" w:rsidR="00342627" w:rsidRPr="003B379C" w:rsidRDefault="00F37614" w:rsidP="00A11A91">
            <w:pPr>
              <w:rPr>
                <w:rFonts w:asciiTheme="minorHAnsi" w:hAnsiTheme="minorHAnsi"/>
              </w:rPr>
            </w:pPr>
            <w:r w:rsidRPr="003B379C">
              <w:rPr>
                <w:rFonts w:asciiTheme="minorHAnsi" w:hAnsiTheme="minorHAnsi"/>
              </w:rPr>
              <w:t xml:space="preserve">                      </w:t>
            </w:r>
            <w:r w:rsidR="00342627" w:rsidRPr="003B379C">
              <w:rPr>
                <w:rFonts w:asciiTheme="minorHAnsi" w:hAnsiTheme="minorHAnsi"/>
              </w:rPr>
              <w:t xml:space="preserve">Grant </w:t>
            </w:r>
            <w:r w:rsidR="004C0595" w:rsidRPr="003B379C">
              <w:rPr>
                <w:rFonts w:asciiTheme="minorHAnsi" w:hAnsiTheme="minorHAnsi"/>
              </w:rPr>
              <w:t>A-</w:t>
            </w:r>
            <w:r w:rsidR="00C703B4" w:rsidRPr="00FB17A6">
              <w:rPr>
                <w:rFonts w:asciiTheme="minorHAnsi" w:hAnsiTheme="minorHAnsi"/>
              </w:rPr>
              <w:t>1</w:t>
            </w:r>
            <w:r w:rsidR="00A11A91">
              <w:rPr>
                <w:rFonts w:asciiTheme="minorHAnsi" w:hAnsiTheme="minorHAnsi"/>
              </w:rPr>
              <w:t>7</w:t>
            </w:r>
            <w:r w:rsidR="00342627" w:rsidRPr="003B379C">
              <w:rPr>
                <w:rFonts w:asciiTheme="minorHAnsi" w:hAnsiTheme="minorHAnsi"/>
              </w:rPr>
              <w:t>-XXX</w:t>
            </w:r>
          </w:p>
        </w:tc>
        <w:tc>
          <w:tcPr>
            <w:tcW w:w="3092" w:type="dxa"/>
            <w:gridSpan w:val="6"/>
          </w:tcPr>
          <w:p w14:paraId="5714DE0E" w14:textId="5DC75044" w:rsidR="00342627" w:rsidRPr="003B379C" w:rsidRDefault="00F37614" w:rsidP="00DB6D29">
            <w:pPr>
              <w:rPr>
                <w:rFonts w:asciiTheme="minorHAnsi" w:hAnsiTheme="minorHAnsi"/>
              </w:rPr>
            </w:pPr>
            <w:r w:rsidRPr="003B379C">
              <w:rPr>
                <w:rFonts w:asciiTheme="minorHAnsi" w:hAnsiTheme="minorHAnsi"/>
              </w:rPr>
              <w:t xml:space="preserve">                   </w:t>
            </w:r>
            <w:r w:rsidR="007A3DA4">
              <w:rPr>
                <w:rFonts w:asciiTheme="minorHAnsi" w:hAnsiTheme="minorHAnsi"/>
              </w:rPr>
              <w:t>Grant R-17-XXX</w:t>
            </w:r>
            <w:r w:rsidRPr="003B379C">
              <w:rPr>
                <w:rFonts w:asciiTheme="minorHAnsi" w:hAnsiTheme="minorHAnsi"/>
              </w:rPr>
              <w:t xml:space="preserve"> </w:t>
            </w:r>
          </w:p>
        </w:tc>
        <w:tc>
          <w:tcPr>
            <w:tcW w:w="3534" w:type="dxa"/>
            <w:gridSpan w:val="8"/>
          </w:tcPr>
          <w:p w14:paraId="569796E7" w14:textId="3573A3F8" w:rsidR="00342627" w:rsidRPr="003B379C" w:rsidRDefault="00F37614" w:rsidP="00882CAD">
            <w:pPr>
              <w:rPr>
                <w:rFonts w:asciiTheme="minorHAnsi" w:hAnsiTheme="minorHAnsi"/>
              </w:rPr>
            </w:pPr>
            <w:r w:rsidRPr="003B379C">
              <w:rPr>
                <w:rFonts w:asciiTheme="minorHAnsi" w:hAnsiTheme="minorHAnsi"/>
              </w:rPr>
              <w:t xml:space="preserve">                 </w:t>
            </w:r>
          </w:p>
        </w:tc>
      </w:tr>
      <w:tr w:rsidR="00342627" w:rsidRPr="00C96CE5" w14:paraId="7F57B0A2" w14:textId="77777777" w:rsidTr="001868D6">
        <w:trPr>
          <w:gridAfter w:val="1"/>
          <w:wAfter w:w="180" w:type="dxa"/>
        </w:trPr>
        <w:tc>
          <w:tcPr>
            <w:tcW w:w="1906" w:type="dxa"/>
          </w:tcPr>
          <w:p w14:paraId="57286CE8" w14:textId="77777777" w:rsidR="00342627" w:rsidRPr="00C96CE5" w:rsidRDefault="00342627" w:rsidP="00342627">
            <w:pPr>
              <w:rPr>
                <w:rFonts w:asciiTheme="minorHAnsi" w:hAnsiTheme="minorHAnsi"/>
              </w:rPr>
            </w:pPr>
          </w:p>
        </w:tc>
        <w:tc>
          <w:tcPr>
            <w:tcW w:w="1262" w:type="dxa"/>
          </w:tcPr>
          <w:p w14:paraId="44E6EAC1" w14:textId="77777777" w:rsidR="00BC1010" w:rsidRDefault="00BC1010" w:rsidP="00BC1010">
            <w:pPr>
              <w:jc w:val="center"/>
              <w:rPr>
                <w:rFonts w:asciiTheme="minorHAnsi" w:hAnsiTheme="minorHAnsi"/>
                <w:u w:val="single"/>
              </w:rPr>
            </w:pPr>
            <w:r>
              <w:rPr>
                <w:rFonts w:asciiTheme="minorHAnsi" w:hAnsiTheme="minorHAnsi"/>
                <w:u w:val="single"/>
              </w:rPr>
              <w:t>Final</w:t>
            </w:r>
          </w:p>
          <w:p w14:paraId="69C8CC39" w14:textId="77777777" w:rsidR="00342627" w:rsidRPr="00D50BEA" w:rsidRDefault="00342627" w:rsidP="00BC1010">
            <w:pPr>
              <w:jc w:val="center"/>
              <w:rPr>
                <w:rFonts w:asciiTheme="minorHAnsi" w:hAnsiTheme="minorHAnsi"/>
                <w:u w:val="single"/>
              </w:rPr>
            </w:pPr>
            <w:r w:rsidRPr="00D50BEA">
              <w:rPr>
                <w:rFonts w:asciiTheme="minorHAnsi" w:hAnsiTheme="minorHAnsi"/>
                <w:u w:val="single"/>
              </w:rPr>
              <w:t>Budget</w:t>
            </w:r>
          </w:p>
        </w:tc>
        <w:tc>
          <w:tcPr>
            <w:tcW w:w="1537" w:type="dxa"/>
            <w:gridSpan w:val="4"/>
          </w:tcPr>
          <w:p w14:paraId="574F85F1" w14:textId="77777777" w:rsidR="00BC1010" w:rsidRDefault="00BC1010" w:rsidP="00342627">
            <w:pPr>
              <w:rPr>
                <w:rFonts w:asciiTheme="minorHAnsi" w:hAnsiTheme="minorHAnsi"/>
                <w:u w:val="single"/>
              </w:rPr>
            </w:pPr>
          </w:p>
          <w:p w14:paraId="20D24339" w14:textId="77777777" w:rsidR="00342627" w:rsidRPr="00D50BEA" w:rsidRDefault="00342627" w:rsidP="00342627">
            <w:pPr>
              <w:rPr>
                <w:rFonts w:asciiTheme="minorHAnsi" w:hAnsiTheme="minorHAnsi"/>
                <w:u w:val="single"/>
              </w:rPr>
            </w:pPr>
            <w:r w:rsidRPr="00D50BEA">
              <w:rPr>
                <w:rFonts w:asciiTheme="minorHAnsi" w:hAnsiTheme="minorHAnsi"/>
                <w:u w:val="single"/>
              </w:rPr>
              <w:t>Actual</w:t>
            </w:r>
          </w:p>
        </w:tc>
        <w:tc>
          <w:tcPr>
            <w:tcW w:w="927" w:type="dxa"/>
            <w:gridSpan w:val="2"/>
          </w:tcPr>
          <w:p w14:paraId="3D699EED" w14:textId="77777777" w:rsidR="00BC1010" w:rsidRDefault="00BC1010" w:rsidP="00342627">
            <w:pPr>
              <w:rPr>
                <w:rFonts w:asciiTheme="minorHAnsi" w:hAnsiTheme="minorHAnsi"/>
                <w:u w:val="single"/>
              </w:rPr>
            </w:pPr>
          </w:p>
          <w:p w14:paraId="1802ACF0" w14:textId="77777777" w:rsidR="00342627" w:rsidRPr="00D50BEA" w:rsidRDefault="00342627" w:rsidP="00342627">
            <w:pPr>
              <w:rPr>
                <w:rFonts w:asciiTheme="minorHAnsi" w:hAnsiTheme="minorHAnsi"/>
                <w:u w:val="single"/>
              </w:rPr>
            </w:pPr>
            <w:r w:rsidRPr="00D50BEA">
              <w:rPr>
                <w:rFonts w:asciiTheme="minorHAnsi" w:hAnsiTheme="minorHAnsi"/>
                <w:u w:val="single"/>
              </w:rPr>
              <w:t>Variance</w:t>
            </w:r>
          </w:p>
        </w:tc>
        <w:tc>
          <w:tcPr>
            <w:tcW w:w="1166" w:type="dxa"/>
            <w:gridSpan w:val="2"/>
          </w:tcPr>
          <w:p w14:paraId="39B12790" w14:textId="7B963C3A" w:rsidR="00342627" w:rsidRPr="00D50BEA" w:rsidRDefault="007A3DA4" w:rsidP="00BC1010">
            <w:pPr>
              <w:jc w:val="center"/>
              <w:rPr>
                <w:rFonts w:asciiTheme="minorHAnsi" w:hAnsiTheme="minorHAnsi"/>
                <w:u w:val="single"/>
              </w:rPr>
            </w:pPr>
            <w:r>
              <w:rPr>
                <w:rFonts w:asciiTheme="minorHAnsi" w:hAnsiTheme="minorHAnsi"/>
                <w:u w:val="single"/>
              </w:rPr>
              <w:t>Final Budget</w:t>
            </w:r>
          </w:p>
        </w:tc>
        <w:tc>
          <w:tcPr>
            <w:tcW w:w="999" w:type="dxa"/>
            <w:gridSpan w:val="2"/>
          </w:tcPr>
          <w:p w14:paraId="419A610A" w14:textId="00293236" w:rsidR="00342627" w:rsidRPr="00D50BEA" w:rsidRDefault="007A3DA4" w:rsidP="00342627">
            <w:pPr>
              <w:rPr>
                <w:rFonts w:asciiTheme="minorHAnsi" w:hAnsiTheme="minorHAnsi"/>
                <w:u w:val="single"/>
              </w:rPr>
            </w:pPr>
            <w:r>
              <w:rPr>
                <w:rFonts w:asciiTheme="minorHAnsi" w:hAnsiTheme="minorHAnsi"/>
                <w:u w:val="single"/>
              </w:rPr>
              <w:t xml:space="preserve">      Actual</w:t>
            </w:r>
          </w:p>
        </w:tc>
        <w:tc>
          <w:tcPr>
            <w:tcW w:w="927" w:type="dxa"/>
            <w:gridSpan w:val="2"/>
          </w:tcPr>
          <w:p w14:paraId="6A4D5DEA" w14:textId="58205126" w:rsidR="00342627" w:rsidRPr="00D50BEA" w:rsidRDefault="007A3DA4" w:rsidP="00342627">
            <w:pPr>
              <w:rPr>
                <w:rFonts w:asciiTheme="minorHAnsi" w:hAnsiTheme="minorHAnsi"/>
                <w:u w:val="single"/>
              </w:rPr>
            </w:pPr>
            <w:r>
              <w:rPr>
                <w:rFonts w:asciiTheme="minorHAnsi" w:hAnsiTheme="minorHAnsi"/>
                <w:u w:val="single"/>
              </w:rPr>
              <w:t xml:space="preserve"> Variance     </w:t>
            </w:r>
          </w:p>
        </w:tc>
        <w:tc>
          <w:tcPr>
            <w:tcW w:w="976" w:type="dxa"/>
            <w:gridSpan w:val="2"/>
          </w:tcPr>
          <w:p w14:paraId="3518BB44" w14:textId="148070B4" w:rsidR="00342627" w:rsidRPr="00D50BEA" w:rsidRDefault="00342627" w:rsidP="00BC1010">
            <w:pPr>
              <w:jc w:val="center"/>
              <w:rPr>
                <w:rFonts w:asciiTheme="minorHAnsi" w:hAnsiTheme="minorHAnsi"/>
                <w:u w:val="single"/>
              </w:rPr>
            </w:pPr>
          </w:p>
        </w:tc>
        <w:tc>
          <w:tcPr>
            <w:tcW w:w="1118" w:type="dxa"/>
            <w:gridSpan w:val="2"/>
          </w:tcPr>
          <w:p w14:paraId="5422EA6D" w14:textId="30930DAD" w:rsidR="00342627" w:rsidRPr="00D50BEA" w:rsidRDefault="00342627" w:rsidP="00342627">
            <w:pPr>
              <w:rPr>
                <w:rFonts w:asciiTheme="minorHAnsi" w:hAnsiTheme="minorHAnsi"/>
                <w:u w:val="single"/>
              </w:rPr>
            </w:pPr>
          </w:p>
        </w:tc>
        <w:tc>
          <w:tcPr>
            <w:tcW w:w="1440" w:type="dxa"/>
            <w:gridSpan w:val="4"/>
          </w:tcPr>
          <w:p w14:paraId="39AEBB64" w14:textId="655CB4DA" w:rsidR="00342627" w:rsidRPr="00D50BEA" w:rsidRDefault="00342627" w:rsidP="00BC1010">
            <w:pPr>
              <w:ind w:right="162"/>
              <w:rPr>
                <w:rFonts w:asciiTheme="minorHAnsi" w:hAnsiTheme="minorHAnsi"/>
                <w:u w:val="single"/>
              </w:rPr>
            </w:pPr>
          </w:p>
        </w:tc>
      </w:tr>
      <w:tr w:rsidR="00342627" w:rsidRPr="00C96CE5" w14:paraId="433A4AA2" w14:textId="77777777" w:rsidTr="001868D6">
        <w:trPr>
          <w:gridAfter w:val="1"/>
          <w:wAfter w:w="180" w:type="dxa"/>
          <w:trHeight w:val="237"/>
        </w:trPr>
        <w:tc>
          <w:tcPr>
            <w:tcW w:w="1906" w:type="dxa"/>
          </w:tcPr>
          <w:p w14:paraId="622037BA" w14:textId="77777777" w:rsidR="00342627" w:rsidRPr="00C96CE5" w:rsidRDefault="00AF7110" w:rsidP="00342627">
            <w:pPr>
              <w:rPr>
                <w:rFonts w:asciiTheme="minorHAnsi" w:hAnsiTheme="minorHAnsi"/>
              </w:rPr>
            </w:pPr>
            <w:r>
              <w:rPr>
                <w:rFonts w:asciiTheme="minorHAnsi" w:hAnsiTheme="minorHAnsi"/>
              </w:rPr>
              <w:t xml:space="preserve"> </w:t>
            </w:r>
            <w:r w:rsidR="001A40C4">
              <w:rPr>
                <w:rFonts w:asciiTheme="minorHAnsi" w:hAnsiTheme="minorHAnsi"/>
              </w:rPr>
              <w:t xml:space="preserve"> </w:t>
            </w:r>
            <w:r>
              <w:rPr>
                <w:rFonts w:asciiTheme="minorHAnsi" w:hAnsiTheme="minorHAnsi"/>
              </w:rPr>
              <w:t xml:space="preserve"> </w:t>
            </w:r>
            <w:r w:rsidR="00342627" w:rsidRPr="00C96CE5">
              <w:rPr>
                <w:rFonts w:asciiTheme="minorHAnsi" w:hAnsiTheme="minorHAnsi"/>
              </w:rPr>
              <w:t>Revenues:</w:t>
            </w:r>
          </w:p>
        </w:tc>
        <w:tc>
          <w:tcPr>
            <w:tcW w:w="1262" w:type="dxa"/>
          </w:tcPr>
          <w:p w14:paraId="0906C499" w14:textId="77777777" w:rsidR="00342627" w:rsidRPr="00C96CE5" w:rsidRDefault="00342627" w:rsidP="00342627">
            <w:pPr>
              <w:rPr>
                <w:rFonts w:asciiTheme="minorHAnsi" w:hAnsiTheme="minorHAnsi"/>
              </w:rPr>
            </w:pPr>
          </w:p>
        </w:tc>
        <w:tc>
          <w:tcPr>
            <w:tcW w:w="1537" w:type="dxa"/>
            <w:gridSpan w:val="4"/>
          </w:tcPr>
          <w:p w14:paraId="63B0D5E1" w14:textId="77777777" w:rsidR="00342627" w:rsidRPr="00C96CE5" w:rsidRDefault="00342627" w:rsidP="00342627">
            <w:pPr>
              <w:rPr>
                <w:rFonts w:asciiTheme="minorHAnsi" w:hAnsiTheme="minorHAnsi"/>
              </w:rPr>
            </w:pPr>
          </w:p>
        </w:tc>
        <w:tc>
          <w:tcPr>
            <w:tcW w:w="927" w:type="dxa"/>
            <w:gridSpan w:val="2"/>
          </w:tcPr>
          <w:p w14:paraId="120A10B4" w14:textId="77777777" w:rsidR="00342627" w:rsidRPr="00C96CE5" w:rsidRDefault="00342627" w:rsidP="00342627">
            <w:pPr>
              <w:rPr>
                <w:rFonts w:asciiTheme="minorHAnsi" w:hAnsiTheme="minorHAnsi"/>
              </w:rPr>
            </w:pPr>
          </w:p>
        </w:tc>
        <w:tc>
          <w:tcPr>
            <w:tcW w:w="1166" w:type="dxa"/>
            <w:gridSpan w:val="2"/>
          </w:tcPr>
          <w:p w14:paraId="272F7573" w14:textId="77777777" w:rsidR="00342627" w:rsidRPr="00C96CE5" w:rsidRDefault="00342627" w:rsidP="00342627">
            <w:pPr>
              <w:rPr>
                <w:rFonts w:asciiTheme="minorHAnsi" w:hAnsiTheme="minorHAnsi"/>
              </w:rPr>
            </w:pPr>
          </w:p>
        </w:tc>
        <w:tc>
          <w:tcPr>
            <w:tcW w:w="999" w:type="dxa"/>
            <w:gridSpan w:val="2"/>
          </w:tcPr>
          <w:p w14:paraId="62B98F1F" w14:textId="77777777" w:rsidR="00342627" w:rsidRPr="00C96CE5" w:rsidRDefault="00342627" w:rsidP="00342627">
            <w:pPr>
              <w:rPr>
                <w:rFonts w:asciiTheme="minorHAnsi" w:hAnsiTheme="minorHAnsi"/>
              </w:rPr>
            </w:pPr>
          </w:p>
        </w:tc>
        <w:tc>
          <w:tcPr>
            <w:tcW w:w="927" w:type="dxa"/>
            <w:gridSpan w:val="2"/>
          </w:tcPr>
          <w:p w14:paraId="03B48A02" w14:textId="77777777" w:rsidR="00342627" w:rsidRPr="00C96CE5" w:rsidRDefault="00342627" w:rsidP="00342627">
            <w:pPr>
              <w:rPr>
                <w:rFonts w:asciiTheme="minorHAnsi" w:hAnsiTheme="minorHAnsi"/>
              </w:rPr>
            </w:pPr>
          </w:p>
        </w:tc>
        <w:tc>
          <w:tcPr>
            <w:tcW w:w="976" w:type="dxa"/>
            <w:gridSpan w:val="2"/>
          </w:tcPr>
          <w:p w14:paraId="401F17DD" w14:textId="77777777" w:rsidR="00342627" w:rsidRPr="00C96CE5" w:rsidRDefault="00342627" w:rsidP="00342627">
            <w:pPr>
              <w:rPr>
                <w:rFonts w:asciiTheme="minorHAnsi" w:hAnsiTheme="minorHAnsi"/>
              </w:rPr>
            </w:pPr>
          </w:p>
        </w:tc>
        <w:tc>
          <w:tcPr>
            <w:tcW w:w="1577" w:type="dxa"/>
            <w:gridSpan w:val="4"/>
          </w:tcPr>
          <w:p w14:paraId="03E3486A" w14:textId="77777777" w:rsidR="00342627" w:rsidRPr="00C96CE5" w:rsidRDefault="00342627" w:rsidP="00342627">
            <w:pPr>
              <w:rPr>
                <w:rFonts w:asciiTheme="minorHAnsi" w:hAnsiTheme="minorHAnsi"/>
              </w:rPr>
            </w:pPr>
          </w:p>
        </w:tc>
        <w:tc>
          <w:tcPr>
            <w:tcW w:w="981" w:type="dxa"/>
            <w:gridSpan w:val="2"/>
          </w:tcPr>
          <w:p w14:paraId="415DB6CA" w14:textId="77777777" w:rsidR="00342627" w:rsidRPr="00C96CE5" w:rsidRDefault="00342627" w:rsidP="00342627">
            <w:pPr>
              <w:rPr>
                <w:rFonts w:asciiTheme="minorHAnsi" w:hAnsiTheme="minorHAnsi"/>
              </w:rPr>
            </w:pPr>
          </w:p>
        </w:tc>
      </w:tr>
      <w:tr w:rsidR="00342627" w:rsidRPr="00C96CE5" w14:paraId="6438A071" w14:textId="77777777" w:rsidTr="001868D6">
        <w:trPr>
          <w:gridAfter w:val="1"/>
          <w:wAfter w:w="180" w:type="dxa"/>
        </w:trPr>
        <w:tc>
          <w:tcPr>
            <w:tcW w:w="1906" w:type="dxa"/>
          </w:tcPr>
          <w:p w14:paraId="2E4E0E3B" w14:textId="77777777" w:rsidR="00AF7110" w:rsidRDefault="00342627" w:rsidP="00342627">
            <w:pPr>
              <w:rPr>
                <w:rFonts w:asciiTheme="minorHAnsi" w:hAnsiTheme="minorHAnsi"/>
              </w:rPr>
            </w:pPr>
            <w:r w:rsidRPr="00C96CE5">
              <w:rPr>
                <w:rFonts w:asciiTheme="minorHAnsi" w:hAnsiTheme="minorHAnsi"/>
              </w:rPr>
              <w:t xml:space="preserve">     </w:t>
            </w:r>
            <w:r w:rsidR="00AC5663">
              <w:rPr>
                <w:rFonts w:asciiTheme="minorHAnsi" w:hAnsiTheme="minorHAnsi"/>
              </w:rPr>
              <w:t>TJJD</w:t>
            </w:r>
            <w:r w:rsidR="00AC5663" w:rsidRPr="00C96CE5">
              <w:rPr>
                <w:rFonts w:asciiTheme="minorHAnsi" w:hAnsiTheme="minorHAnsi"/>
              </w:rPr>
              <w:t xml:space="preserve"> </w:t>
            </w:r>
          </w:p>
          <w:p w14:paraId="0384BE0F" w14:textId="77777777" w:rsidR="00342627" w:rsidRPr="00C96CE5" w:rsidRDefault="00AF7110" w:rsidP="00FA44A0">
            <w:pPr>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Funds</w:t>
            </w:r>
          </w:p>
        </w:tc>
        <w:tc>
          <w:tcPr>
            <w:tcW w:w="1262" w:type="dxa"/>
          </w:tcPr>
          <w:p w14:paraId="167C0A03" w14:textId="77777777" w:rsidR="00342627" w:rsidRPr="00C96CE5" w:rsidRDefault="00342627" w:rsidP="0033782C">
            <w:pPr>
              <w:jc w:val="right"/>
              <w:rPr>
                <w:rFonts w:asciiTheme="minorHAnsi" w:hAnsiTheme="minorHAnsi"/>
              </w:rPr>
            </w:pPr>
            <w:r w:rsidRPr="00C96CE5">
              <w:rPr>
                <w:rFonts w:asciiTheme="minorHAnsi" w:hAnsiTheme="minorHAnsi"/>
              </w:rPr>
              <w:t>$600,000</w:t>
            </w:r>
          </w:p>
        </w:tc>
        <w:tc>
          <w:tcPr>
            <w:tcW w:w="1350" w:type="dxa"/>
          </w:tcPr>
          <w:p w14:paraId="2F98D049" w14:textId="77777777" w:rsidR="00342627" w:rsidRPr="00C96CE5" w:rsidRDefault="00342627" w:rsidP="0033782C">
            <w:pPr>
              <w:jc w:val="right"/>
              <w:rPr>
                <w:rFonts w:asciiTheme="minorHAnsi" w:hAnsiTheme="minorHAnsi"/>
              </w:rPr>
            </w:pPr>
            <w:r w:rsidRPr="00C96CE5">
              <w:rPr>
                <w:rFonts w:asciiTheme="minorHAnsi" w:hAnsiTheme="minorHAnsi"/>
              </w:rPr>
              <w:t>$</w:t>
            </w:r>
            <w:r w:rsidR="001868D6">
              <w:rPr>
                <w:rFonts w:asciiTheme="minorHAnsi" w:hAnsiTheme="minorHAnsi"/>
              </w:rPr>
              <w:t xml:space="preserve">    </w:t>
            </w:r>
            <w:r w:rsidRPr="00C96CE5">
              <w:rPr>
                <w:rFonts w:asciiTheme="minorHAnsi" w:hAnsiTheme="minorHAnsi"/>
              </w:rPr>
              <w:t>575,000</w:t>
            </w:r>
          </w:p>
        </w:tc>
        <w:tc>
          <w:tcPr>
            <w:tcW w:w="1114" w:type="dxa"/>
            <w:gridSpan w:val="5"/>
          </w:tcPr>
          <w:p w14:paraId="147B4708" w14:textId="77777777" w:rsidR="00342627" w:rsidRPr="00C96CE5" w:rsidRDefault="00342627" w:rsidP="0033782C">
            <w:pPr>
              <w:jc w:val="right"/>
              <w:rPr>
                <w:rFonts w:asciiTheme="minorHAnsi" w:hAnsiTheme="minorHAnsi"/>
              </w:rPr>
            </w:pPr>
            <w:r w:rsidRPr="00C96CE5">
              <w:rPr>
                <w:rFonts w:asciiTheme="minorHAnsi" w:hAnsiTheme="minorHAnsi"/>
              </w:rPr>
              <w:t>$    25,000</w:t>
            </w:r>
          </w:p>
        </w:tc>
        <w:tc>
          <w:tcPr>
            <w:tcW w:w="1166" w:type="dxa"/>
            <w:gridSpan w:val="2"/>
          </w:tcPr>
          <w:p w14:paraId="5860AE75" w14:textId="09A85F8B" w:rsidR="00342627" w:rsidRPr="00C96CE5" w:rsidRDefault="007A3DA4" w:rsidP="007A3DA4">
            <w:pPr>
              <w:jc w:val="center"/>
              <w:rPr>
                <w:rFonts w:asciiTheme="minorHAnsi" w:hAnsiTheme="minorHAnsi"/>
              </w:rPr>
            </w:pPr>
            <w:r>
              <w:rPr>
                <w:rFonts w:asciiTheme="minorHAnsi" w:hAnsiTheme="minorHAnsi"/>
              </w:rPr>
              <w:t>$14,000</w:t>
            </w:r>
          </w:p>
        </w:tc>
        <w:tc>
          <w:tcPr>
            <w:tcW w:w="999" w:type="dxa"/>
            <w:gridSpan w:val="2"/>
          </w:tcPr>
          <w:p w14:paraId="1011B352" w14:textId="5CA02BB9" w:rsidR="00342627" w:rsidRPr="00C96CE5" w:rsidRDefault="007A3DA4" w:rsidP="0033782C">
            <w:pPr>
              <w:jc w:val="right"/>
              <w:rPr>
                <w:rFonts w:asciiTheme="minorHAnsi" w:hAnsiTheme="minorHAnsi"/>
              </w:rPr>
            </w:pPr>
            <w:r>
              <w:rPr>
                <w:rFonts w:asciiTheme="minorHAnsi" w:hAnsiTheme="minorHAnsi"/>
              </w:rPr>
              <w:t xml:space="preserve">$10,000  </w:t>
            </w:r>
          </w:p>
        </w:tc>
        <w:tc>
          <w:tcPr>
            <w:tcW w:w="927" w:type="dxa"/>
            <w:gridSpan w:val="2"/>
          </w:tcPr>
          <w:p w14:paraId="12190B16" w14:textId="01B441D5" w:rsidR="00342627" w:rsidRPr="00C96CE5" w:rsidRDefault="007A3DA4" w:rsidP="0033782C">
            <w:pPr>
              <w:jc w:val="right"/>
              <w:rPr>
                <w:rFonts w:asciiTheme="minorHAnsi" w:hAnsiTheme="minorHAnsi"/>
              </w:rPr>
            </w:pPr>
            <w:r>
              <w:rPr>
                <w:rFonts w:asciiTheme="minorHAnsi" w:hAnsiTheme="minorHAnsi"/>
              </w:rPr>
              <w:t>$4,000</w:t>
            </w:r>
          </w:p>
        </w:tc>
        <w:tc>
          <w:tcPr>
            <w:tcW w:w="976" w:type="dxa"/>
            <w:gridSpan w:val="2"/>
          </w:tcPr>
          <w:p w14:paraId="65CB0A9B" w14:textId="1C42E485" w:rsidR="00342627" w:rsidRPr="00C96CE5" w:rsidRDefault="00342627" w:rsidP="0033782C">
            <w:pPr>
              <w:jc w:val="right"/>
              <w:rPr>
                <w:rFonts w:asciiTheme="minorHAnsi" w:hAnsiTheme="minorHAnsi"/>
              </w:rPr>
            </w:pPr>
          </w:p>
        </w:tc>
        <w:tc>
          <w:tcPr>
            <w:tcW w:w="1118" w:type="dxa"/>
            <w:gridSpan w:val="2"/>
          </w:tcPr>
          <w:p w14:paraId="3962BE51" w14:textId="30D9529B" w:rsidR="00342627" w:rsidRPr="00C96CE5" w:rsidRDefault="00342627" w:rsidP="0033782C">
            <w:pPr>
              <w:jc w:val="right"/>
              <w:rPr>
                <w:rFonts w:asciiTheme="minorHAnsi" w:hAnsiTheme="minorHAnsi"/>
              </w:rPr>
            </w:pPr>
          </w:p>
        </w:tc>
        <w:tc>
          <w:tcPr>
            <w:tcW w:w="1440" w:type="dxa"/>
            <w:gridSpan w:val="4"/>
          </w:tcPr>
          <w:p w14:paraId="5D24B4CA" w14:textId="77777777" w:rsidR="00AF7110" w:rsidRPr="00C96CE5" w:rsidRDefault="00AF7110" w:rsidP="00342627">
            <w:pPr>
              <w:rPr>
                <w:rFonts w:asciiTheme="minorHAnsi" w:hAnsiTheme="minorHAnsi"/>
              </w:rPr>
            </w:pPr>
          </w:p>
        </w:tc>
      </w:tr>
      <w:tr w:rsidR="00342627" w:rsidRPr="00C96CE5" w14:paraId="2E060D53" w14:textId="77777777" w:rsidTr="001868D6">
        <w:trPr>
          <w:gridAfter w:val="1"/>
          <w:wAfter w:w="180" w:type="dxa"/>
        </w:trPr>
        <w:tc>
          <w:tcPr>
            <w:tcW w:w="1906" w:type="dxa"/>
          </w:tcPr>
          <w:p w14:paraId="6B7000F1" w14:textId="77777777" w:rsidR="00342627" w:rsidRPr="00B428B0" w:rsidRDefault="00342627" w:rsidP="00342627">
            <w:pPr>
              <w:rPr>
                <w:rFonts w:asciiTheme="minorHAnsi" w:hAnsiTheme="minorHAnsi"/>
                <w:strike/>
              </w:rPr>
            </w:pPr>
          </w:p>
        </w:tc>
        <w:tc>
          <w:tcPr>
            <w:tcW w:w="1262" w:type="dxa"/>
            <w:tcBorders>
              <w:bottom w:val="single" w:sz="4" w:space="0" w:color="auto"/>
            </w:tcBorders>
          </w:tcPr>
          <w:p w14:paraId="42E0FAFD" w14:textId="77777777" w:rsidR="00342627" w:rsidRPr="00C96CE5" w:rsidRDefault="00342627" w:rsidP="0033782C">
            <w:pPr>
              <w:jc w:val="right"/>
              <w:rPr>
                <w:rFonts w:asciiTheme="minorHAnsi" w:hAnsiTheme="minorHAnsi"/>
              </w:rPr>
            </w:pPr>
          </w:p>
        </w:tc>
        <w:tc>
          <w:tcPr>
            <w:tcW w:w="1537" w:type="dxa"/>
            <w:gridSpan w:val="4"/>
            <w:tcBorders>
              <w:bottom w:val="single" w:sz="4" w:space="0" w:color="auto"/>
            </w:tcBorders>
          </w:tcPr>
          <w:p w14:paraId="4C0982DE" w14:textId="77777777" w:rsidR="00342627" w:rsidRPr="00C96CE5" w:rsidRDefault="00342627" w:rsidP="0033782C">
            <w:pPr>
              <w:jc w:val="right"/>
              <w:rPr>
                <w:rFonts w:asciiTheme="minorHAnsi" w:hAnsiTheme="minorHAnsi"/>
              </w:rPr>
            </w:pPr>
          </w:p>
        </w:tc>
        <w:tc>
          <w:tcPr>
            <w:tcW w:w="927" w:type="dxa"/>
            <w:gridSpan w:val="2"/>
            <w:tcBorders>
              <w:bottom w:val="single" w:sz="4" w:space="0" w:color="auto"/>
            </w:tcBorders>
          </w:tcPr>
          <w:p w14:paraId="23EE5904" w14:textId="77777777" w:rsidR="00342627" w:rsidRPr="00C96CE5" w:rsidRDefault="00342627" w:rsidP="0033782C">
            <w:pPr>
              <w:jc w:val="right"/>
              <w:rPr>
                <w:rFonts w:asciiTheme="minorHAnsi" w:hAnsiTheme="minorHAnsi"/>
              </w:rPr>
            </w:pPr>
          </w:p>
        </w:tc>
        <w:tc>
          <w:tcPr>
            <w:tcW w:w="1166" w:type="dxa"/>
            <w:gridSpan w:val="2"/>
            <w:tcBorders>
              <w:bottom w:val="single" w:sz="4" w:space="0" w:color="auto"/>
            </w:tcBorders>
          </w:tcPr>
          <w:p w14:paraId="09D9A42E" w14:textId="77777777" w:rsidR="00342627" w:rsidRPr="00C96CE5" w:rsidRDefault="00342627" w:rsidP="0033782C">
            <w:pPr>
              <w:jc w:val="right"/>
              <w:rPr>
                <w:rFonts w:asciiTheme="minorHAnsi" w:hAnsiTheme="minorHAnsi"/>
              </w:rPr>
            </w:pPr>
          </w:p>
        </w:tc>
        <w:tc>
          <w:tcPr>
            <w:tcW w:w="999" w:type="dxa"/>
            <w:gridSpan w:val="2"/>
            <w:tcBorders>
              <w:bottom w:val="single" w:sz="4" w:space="0" w:color="auto"/>
            </w:tcBorders>
          </w:tcPr>
          <w:p w14:paraId="7D7C3540" w14:textId="77777777" w:rsidR="00342627" w:rsidRPr="00C96CE5" w:rsidRDefault="00342627" w:rsidP="0033782C">
            <w:pPr>
              <w:jc w:val="right"/>
              <w:rPr>
                <w:rFonts w:asciiTheme="minorHAnsi" w:hAnsiTheme="minorHAnsi"/>
              </w:rPr>
            </w:pPr>
          </w:p>
        </w:tc>
        <w:tc>
          <w:tcPr>
            <w:tcW w:w="927" w:type="dxa"/>
            <w:gridSpan w:val="2"/>
            <w:tcBorders>
              <w:bottom w:val="single" w:sz="4" w:space="0" w:color="auto"/>
            </w:tcBorders>
          </w:tcPr>
          <w:p w14:paraId="2113CF77" w14:textId="77777777" w:rsidR="00342627" w:rsidRPr="00C96CE5" w:rsidRDefault="00342627" w:rsidP="0033782C">
            <w:pPr>
              <w:jc w:val="right"/>
              <w:rPr>
                <w:rFonts w:asciiTheme="minorHAnsi" w:hAnsiTheme="minorHAnsi"/>
              </w:rPr>
            </w:pPr>
          </w:p>
        </w:tc>
        <w:tc>
          <w:tcPr>
            <w:tcW w:w="976" w:type="dxa"/>
            <w:gridSpan w:val="2"/>
            <w:tcBorders>
              <w:bottom w:val="single" w:sz="4" w:space="0" w:color="auto"/>
            </w:tcBorders>
          </w:tcPr>
          <w:p w14:paraId="100ABB69" w14:textId="77777777" w:rsidR="00342627" w:rsidRPr="00C96CE5" w:rsidRDefault="00342627" w:rsidP="0033782C">
            <w:pPr>
              <w:jc w:val="right"/>
              <w:rPr>
                <w:rFonts w:asciiTheme="minorHAnsi" w:hAnsiTheme="minorHAnsi"/>
              </w:rPr>
            </w:pPr>
          </w:p>
        </w:tc>
        <w:tc>
          <w:tcPr>
            <w:tcW w:w="1118" w:type="dxa"/>
            <w:gridSpan w:val="2"/>
            <w:tcBorders>
              <w:bottom w:val="single" w:sz="4" w:space="0" w:color="auto"/>
            </w:tcBorders>
          </w:tcPr>
          <w:p w14:paraId="06C460F2" w14:textId="77777777" w:rsidR="00342627" w:rsidRPr="00991236" w:rsidRDefault="00342627" w:rsidP="0033782C">
            <w:pPr>
              <w:jc w:val="right"/>
              <w:rPr>
                <w:rFonts w:asciiTheme="minorHAnsi" w:hAnsiTheme="minorHAnsi"/>
              </w:rPr>
            </w:pPr>
          </w:p>
        </w:tc>
        <w:tc>
          <w:tcPr>
            <w:tcW w:w="1440" w:type="dxa"/>
            <w:gridSpan w:val="4"/>
            <w:tcBorders>
              <w:bottom w:val="single" w:sz="4" w:space="0" w:color="auto"/>
            </w:tcBorders>
          </w:tcPr>
          <w:p w14:paraId="36C7E76D" w14:textId="77777777" w:rsidR="00342627" w:rsidRPr="00991236" w:rsidRDefault="00342627" w:rsidP="00342627">
            <w:pPr>
              <w:rPr>
                <w:rFonts w:asciiTheme="minorHAnsi" w:hAnsiTheme="minorHAnsi"/>
              </w:rPr>
            </w:pPr>
          </w:p>
        </w:tc>
      </w:tr>
      <w:tr w:rsidR="00342627" w:rsidRPr="00C96CE5" w14:paraId="5515170D" w14:textId="77777777" w:rsidTr="001868D6">
        <w:trPr>
          <w:gridAfter w:val="1"/>
          <w:wAfter w:w="180" w:type="dxa"/>
        </w:trPr>
        <w:tc>
          <w:tcPr>
            <w:tcW w:w="1906" w:type="dxa"/>
          </w:tcPr>
          <w:p w14:paraId="393A02FE" w14:textId="77777777" w:rsidR="00342627" w:rsidRPr="00C96CE5" w:rsidRDefault="00AF7110" w:rsidP="00342627">
            <w:pPr>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Total Revenues</w:t>
            </w:r>
          </w:p>
        </w:tc>
        <w:tc>
          <w:tcPr>
            <w:tcW w:w="1262" w:type="dxa"/>
            <w:tcBorders>
              <w:top w:val="single" w:sz="4" w:space="0" w:color="auto"/>
              <w:bottom w:val="single" w:sz="4" w:space="0" w:color="auto"/>
            </w:tcBorders>
          </w:tcPr>
          <w:p w14:paraId="01919BF3" w14:textId="77777777" w:rsidR="00342627" w:rsidRPr="00C96CE5" w:rsidRDefault="00342627" w:rsidP="0033782C">
            <w:pPr>
              <w:jc w:val="right"/>
              <w:rPr>
                <w:rFonts w:asciiTheme="minorHAnsi" w:hAnsiTheme="minorHAnsi"/>
              </w:rPr>
            </w:pPr>
            <w:r w:rsidRPr="00C96CE5">
              <w:rPr>
                <w:rFonts w:asciiTheme="minorHAnsi" w:hAnsiTheme="minorHAnsi"/>
              </w:rPr>
              <w:t>600,000</w:t>
            </w:r>
          </w:p>
        </w:tc>
        <w:tc>
          <w:tcPr>
            <w:tcW w:w="1350" w:type="dxa"/>
            <w:tcBorders>
              <w:top w:val="single" w:sz="4" w:space="0" w:color="auto"/>
              <w:bottom w:val="single" w:sz="4" w:space="0" w:color="auto"/>
            </w:tcBorders>
          </w:tcPr>
          <w:p w14:paraId="4A186C4E" w14:textId="77777777" w:rsidR="00342627" w:rsidRPr="00C96CE5" w:rsidRDefault="00342627" w:rsidP="0033782C">
            <w:pPr>
              <w:jc w:val="right"/>
              <w:rPr>
                <w:rFonts w:asciiTheme="minorHAnsi" w:hAnsiTheme="minorHAnsi"/>
              </w:rPr>
            </w:pPr>
            <w:r w:rsidRPr="00C96CE5">
              <w:rPr>
                <w:rFonts w:asciiTheme="minorHAnsi" w:hAnsiTheme="minorHAnsi"/>
              </w:rPr>
              <w:t>575,000</w:t>
            </w:r>
          </w:p>
        </w:tc>
        <w:tc>
          <w:tcPr>
            <w:tcW w:w="1114" w:type="dxa"/>
            <w:gridSpan w:val="5"/>
            <w:tcBorders>
              <w:top w:val="single" w:sz="4" w:space="0" w:color="auto"/>
              <w:bottom w:val="single" w:sz="4" w:space="0" w:color="auto"/>
            </w:tcBorders>
          </w:tcPr>
          <w:p w14:paraId="25FFBA90" w14:textId="77777777" w:rsidR="00342627" w:rsidRPr="00C96CE5" w:rsidRDefault="00342627" w:rsidP="0033782C">
            <w:pPr>
              <w:jc w:val="right"/>
              <w:rPr>
                <w:rFonts w:asciiTheme="minorHAnsi" w:hAnsiTheme="minorHAnsi"/>
              </w:rPr>
            </w:pPr>
            <w:r w:rsidRPr="00C96CE5">
              <w:rPr>
                <w:rFonts w:asciiTheme="minorHAnsi" w:hAnsiTheme="minorHAnsi"/>
              </w:rPr>
              <w:t xml:space="preserve">     25,000</w:t>
            </w:r>
          </w:p>
        </w:tc>
        <w:tc>
          <w:tcPr>
            <w:tcW w:w="1166" w:type="dxa"/>
            <w:gridSpan w:val="2"/>
            <w:tcBorders>
              <w:top w:val="single" w:sz="4" w:space="0" w:color="auto"/>
              <w:bottom w:val="single" w:sz="4" w:space="0" w:color="auto"/>
            </w:tcBorders>
          </w:tcPr>
          <w:p w14:paraId="5EA4FD87" w14:textId="67D9661D" w:rsidR="00342627" w:rsidRPr="00C96CE5" w:rsidRDefault="007A3DA4" w:rsidP="0033782C">
            <w:pPr>
              <w:jc w:val="right"/>
              <w:rPr>
                <w:rFonts w:asciiTheme="minorHAnsi" w:hAnsiTheme="minorHAnsi"/>
              </w:rPr>
            </w:pPr>
            <w:r>
              <w:rPr>
                <w:rFonts w:asciiTheme="minorHAnsi" w:hAnsiTheme="minorHAnsi"/>
              </w:rPr>
              <w:t xml:space="preserve">$14,000 </w:t>
            </w:r>
          </w:p>
        </w:tc>
        <w:tc>
          <w:tcPr>
            <w:tcW w:w="999" w:type="dxa"/>
            <w:gridSpan w:val="2"/>
            <w:tcBorders>
              <w:top w:val="single" w:sz="4" w:space="0" w:color="auto"/>
              <w:bottom w:val="single" w:sz="4" w:space="0" w:color="auto"/>
            </w:tcBorders>
          </w:tcPr>
          <w:p w14:paraId="7A9F0E5D" w14:textId="15BA2C1F" w:rsidR="00342627" w:rsidRPr="00C96CE5" w:rsidRDefault="007A3DA4" w:rsidP="0033782C">
            <w:pPr>
              <w:jc w:val="right"/>
              <w:rPr>
                <w:rFonts w:asciiTheme="minorHAnsi" w:hAnsiTheme="minorHAnsi"/>
              </w:rPr>
            </w:pPr>
            <w:r>
              <w:rPr>
                <w:rFonts w:asciiTheme="minorHAnsi" w:hAnsiTheme="minorHAnsi"/>
              </w:rPr>
              <w:t>$10,000</w:t>
            </w:r>
          </w:p>
        </w:tc>
        <w:tc>
          <w:tcPr>
            <w:tcW w:w="927" w:type="dxa"/>
            <w:gridSpan w:val="2"/>
            <w:tcBorders>
              <w:top w:val="single" w:sz="4" w:space="0" w:color="auto"/>
              <w:bottom w:val="single" w:sz="4" w:space="0" w:color="auto"/>
            </w:tcBorders>
          </w:tcPr>
          <w:p w14:paraId="42F6FC52" w14:textId="2DE51BB5" w:rsidR="00342627" w:rsidRPr="00C96CE5" w:rsidRDefault="007A3DA4" w:rsidP="0033782C">
            <w:pPr>
              <w:jc w:val="right"/>
              <w:rPr>
                <w:rFonts w:asciiTheme="minorHAnsi" w:hAnsiTheme="minorHAnsi"/>
              </w:rPr>
            </w:pPr>
            <w:r>
              <w:rPr>
                <w:rFonts w:asciiTheme="minorHAnsi" w:hAnsiTheme="minorHAnsi"/>
              </w:rPr>
              <w:t>$4,000</w:t>
            </w:r>
          </w:p>
        </w:tc>
        <w:tc>
          <w:tcPr>
            <w:tcW w:w="976" w:type="dxa"/>
            <w:gridSpan w:val="2"/>
            <w:tcBorders>
              <w:top w:val="single" w:sz="4" w:space="0" w:color="auto"/>
              <w:bottom w:val="single" w:sz="4" w:space="0" w:color="auto"/>
            </w:tcBorders>
          </w:tcPr>
          <w:p w14:paraId="183ABD6B" w14:textId="1FEEF7DC" w:rsidR="00342627" w:rsidRPr="00C96CE5" w:rsidRDefault="00342627" w:rsidP="0033782C">
            <w:pPr>
              <w:jc w:val="right"/>
              <w:rPr>
                <w:rFonts w:asciiTheme="minorHAnsi" w:hAnsiTheme="minorHAnsi"/>
              </w:rPr>
            </w:pPr>
          </w:p>
        </w:tc>
        <w:tc>
          <w:tcPr>
            <w:tcW w:w="1118" w:type="dxa"/>
            <w:gridSpan w:val="2"/>
            <w:tcBorders>
              <w:top w:val="single" w:sz="4" w:space="0" w:color="auto"/>
              <w:bottom w:val="single" w:sz="4" w:space="0" w:color="auto"/>
            </w:tcBorders>
          </w:tcPr>
          <w:p w14:paraId="20816D5E" w14:textId="3D8E8772" w:rsidR="00342627" w:rsidRPr="00C96CE5" w:rsidRDefault="00342627" w:rsidP="0033782C">
            <w:pPr>
              <w:jc w:val="right"/>
              <w:rPr>
                <w:rFonts w:asciiTheme="minorHAnsi" w:hAnsiTheme="minorHAnsi"/>
              </w:rPr>
            </w:pPr>
          </w:p>
        </w:tc>
        <w:tc>
          <w:tcPr>
            <w:tcW w:w="1440" w:type="dxa"/>
            <w:gridSpan w:val="4"/>
            <w:tcBorders>
              <w:top w:val="single" w:sz="4" w:space="0" w:color="auto"/>
              <w:bottom w:val="single" w:sz="4" w:space="0" w:color="auto"/>
            </w:tcBorders>
          </w:tcPr>
          <w:p w14:paraId="204D6B2B"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69519636" w14:textId="77777777" w:rsidTr="001868D6">
        <w:trPr>
          <w:gridAfter w:val="1"/>
          <w:wAfter w:w="180" w:type="dxa"/>
        </w:trPr>
        <w:tc>
          <w:tcPr>
            <w:tcW w:w="1906" w:type="dxa"/>
          </w:tcPr>
          <w:p w14:paraId="25224409" w14:textId="77777777" w:rsidR="00342627" w:rsidRPr="00C96CE5" w:rsidRDefault="00342627" w:rsidP="00342627">
            <w:pPr>
              <w:rPr>
                <w:rFonts w:asciiTheme="minorHAnsi" w:hAnsiTheme="minorHAnsi"/>
              </w:rPr>
            </w:pPr>
          </w:p>
        </w:tc>
        <w:tc>
          <w:tcPr>
            <w:tcW w:w="1262" w:type="dxa"/>
            <w:tcBorders>
              <w:top w:val="single" w:sz="4" w:space="0" w:color="auto"/>
            </w:tcBorders>
          </w:tcPr>
          <w:p w14:paraId="2E98DFD8" w14:textId="77777777" w:rsidR="00342627" w:rsidRPr="00C96CE5" w:rsidRDefault="00342627" w:rsidP="00342627">
            <w:pPr>
              <w:rPr>
                <w:rFonts w:asciiTheme="minorHAnsi" w:hAnsiTheme="minorHAnsi"/>
              </w:rPr>
            </w:pPr>
          </w:p>
        </w:tc>
        <w:tc>
          <w:tcPr>
            <w:tcW w:w="1537" w:type="dxa"/>
            <w:gridSpan w:val="4"/>
            <w:tcBorders>
              <w:top w:val="single" w:sz="4" w:space="0" w:color="auto"/>
            </w:tcBorders>
          </w:tcPr>
          <w:p w14:paraId="39D01B64" w14:textId="77777777" w:rsidR="00342627" w:rsidRPr="00C96CE5" w:rsidRDefault="00342627" w:rsidP="00342627">
            <w:pPr>
              <w:rPr>
                <w:rFonts w:asciiTheme="minorHAnsi" w:hAnsiTheme="minorHAnsi"/>
              </w:rPr>
            </w:pPr>
          </w:p>
        </w:tc>
        <w:tc>
          <w:tcPr>
            <w:tcW w:w="927" w:type="dxa"/>
            <w:gridSpan w:val="2"/>
            <w:tcBorders>
              <w:top w:val="single" w:sz="4" w:space="0" w:color="auto"/>
            </w:tcBorders>
          </w:tcPr>
          <w:p w14:paraId="7FB78E76" w14:textId="77777777" w:rsidR="00342627" w:rsidRPr="00C96CE5" w:rsidRDefault="00342627" w:rsidP="00342627">
            <w:pPr>
              <w:rPr>
                <w:rFonts w:asciiTheme="minorHAnsi" w:hAnsiTheme="minorHAnsi"/>
              </w:rPr>
            </w:pPr>
          </w:p>
        </w:tc>
        <w:tc>
          <w:tcPr>
            <w:tcW w:w="1166" w:type="dxa"/>
            <w:gridSpan w:val="2"/>
            <w:tcBorders>
              <w:top w:val="single" w:sz="4" w:space="0" w:color="auto"/>
            </w:tcBorders>
          </w:tcPr>
          <w:p w14:paraId="3FE13B7B" w14:textId="77777777" w:rsidR="00342627" w:rsidRPr="00C96CE5" w:rsidRDefault="00342627" w:rsidP="00342627">
            <w:pPr>
              <w:rPr>
                <w:rFonts w:asciiTheme="minorHAnsi" w:hAnsiTheme="minorHAnsi"/>
              </w:rPr>
            </w:pPr>
          </w:p>
        </w:tc>
        <w:tc>
          <w:tcPr>
            <w:tcW w:w="999" w:type="dxa"/>
            <w:gridSpan w:val="2"/>
            <w:tcBorders>
              <w:top w:val="single" w:sz="4" w:space="0" w:color="auto"/>
            </w:tcBorders>
          </w:tcPr>
          <w:p w14:paraId="3EB3A5D7" w14:textId="77777777" w:rsidR="00342627" w:rsidRPr="00C96CE5" w:rsidRDefault="00342627" w:rsidP="00342627">
            <w:pPr>
              <w:rPr>
                <w:rFonts w:asciiTheme="minorHAnsi" w:hAnsiTheme="minorHAnsi"/>
              </w:rPr>
            </w:pPr>
          </w:p>
        </w:tc>
        <w:tc>
          <w:tcPr>
            <w:tcW w:w="927" w:type="dxa"/>
            <w:gridSpan w:val="2"/>
            <w:tcBorders>
              <w:top w:val="single" w:sz="4" w:space="0" w:color="auto"/>
            </w:tcBorders>
          </w:tcPr>
          <w:p w14:paraId="0CEDFFE0" w14:textId="77777777" w:rsidR="00342627" w:rsidRPr="00C96CE5" w:rsidRDefault="00342627" w:rsidP="00342627">
            <w:pPr>
              <w:rPr>
                <w:rFonts w:asciiTheme="minorHAnsi" w:hAnsiTheme="minorHAnsi"/>
              </w:rPr>
            </w:pPr>
          </w:p>
        </w:tc>
        <w:tc>
          <w:tcPr>
            <w:tcW w:w="976" w:type="dxa"/>
            <w:gridSpan w:val="2"/>
            <w:tcBorders>
              <w:top w:val="single" w:sz="4" w:space="0" w:color="auto"/>
            </w:tcBorders>
          </w:tcPr>
          <w:p w14:paraId="217DF4E4" w14:textId="77777777" w:rsidR="00342627" w:rsidRPr="00C96CE5" w:rsidRDefault="00342627" w:rsidP="00342627">
            <w:pPr>
              <w:rPr>
                <w:rFonts w:asciiTheme="minorHAnsi" w:hAnsiTheme="minorHAnsi"/>
              </w:rPr>
            </w:pPr>
          </w:p>
        </w:tc>
        <w:tc>
          <w:tcPr>
            <w:tcW w:w="1577" w:type="dxa"/>
            <w:gridSpan w:val="4"/>
            <w:tcBorders>
              <w:top w:val="single" w:sz="4" w:space="0" w:color="auto"/>
            </w:tcBorders>
          </w:tcPr>
          <w:p w14:paraId="7828915D" w14:textId="77777777" w:rsidR="00342627" w:rsidRPr="00C96CE5" w:rsidRDefault="00342627" w:rsidP="00342627">
            <w:pPr>
              <w:rPr>
                <w:rFonts w:asciiTheme="minorHAnsi" w:hAnsiTheme="minorHAnsi"/>
              </w:rPr>
            </w:pPr>
          </w:p>
        </w:tc>
        <w:tc>
          <w:tcPr>
            <w:tcW w:w="981" w:type="dxa"/>
            <w:gridSpan w:val="2"/>
            <w:tcBorders>
              <w:top w:val="single" w:sz="4" w:space="0" w:color="auto"/>
            </w:tcBorders>
          </w:tcPr>
          <w:p w14:paraId="475D8203" w14:textId="77777777" w:rsidR="00342627" w:rsidRPr="00C96CE5" w:rsidRDefault="00342627" w:rsidP="00342627">
            <w:pPr>
              <w:rPr>
                <w:rFonts w:asciiTheme="minorHAnsi" w:hAnsiTheme="minorHAnsi"/>
              </w:rPr>
            </w:pPr>
          </w:p>
        </w:tc>
      </w:tr>
      <w:tr w:rsidR="00342627" w:rsidRPr="00C96CE5" w14:paraId="25845755" w14:textId="77777777" w:rsidTr="001868D6">
        <w:trPr>
          <w:trHeight w:val="278"/>
        </w:trPr>
        <w:tc>
          <w:tcPr>
            <w:tcW w:w="1906" w:type="dxa"/>
          </w:tcPr>
          <w:p w14:paraId="79FC8FBF" w14:textId="77777777" w:rsidR="00342627" w:rsidRPr="00C96CE5" w:rsidRDefault="00AF7110" w:rsidP="003A6086">
            <w:pPr>
              <w:ind w:right="-634"/>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Expenditures:</w:t>
            </w:r>
          </w:p>
        </w:tc>
        <w:tc>
          <w:tcPr>
            <w:tcW w:w="1262" w:type="dxa"/>
          </w:tcPr>
          <w:p w14:paraId="6923956F" w14:textId="77777777" w:rsidR="00342627" w:rsidRPr="00C96CE5" w:rsidRDefault="00342627" w:rsidP="00342627">
            <w:pPr>
              <w:rPr>
                <w:rFonts w:asciiTheme="minorHAnsi" w:hAnsiTheme="minorHAnsi"/>
              </w:rPr>
            </w:pPr>
          </w:p>
        </w:tc>
        <w:tc>
          <w:tcPr>
            <w:tcW w:w="1717" w:type="dxa"/>
            <w:gridSpan w:val="5"/>
          </w:tcPr>
          <w:p w14:paraId="1528B7B1" w14:textId="77777777" w:rsidR="00342627" w:rsidRPr="00C96CE5" w:rsidRDefault="00342627" w:rsidP="00342627">
            <w:pPr>
              <w:rPr>
                <w:rFonts w:asciiTheme="minorHAnsi" w:hAnsiTheme="minorHAnsi"/>
              </w:rPr>
            </w:pPr>
          </w:p>
        </w:tc>
        <w:tc>
          <w:tcPr>
            <w:tcW w:w="927" w:type="dxa"/>
            <w:gridSpan w:val="2"/>
          </w:tcPr>
          <w:p w14:paraId="561BB826" w14:textId="77777777" w:rsidR="00342627" w:rsidRPr="00C96CE5" w:rsidRDefault="00342627" w:rsidP="00342627">
            <w:pPr>
              <w:rPr>
                <w:rFonts w:asciiTheme="minorHAnsi" w:hAnsiTheme="minorHAnsi"/>
              </w:rPr>
            </w:pPr>
          </w:p>
        </w:tc>
        <w:tc>
          <w:tcPr>
            <w:tcW w:w="1166" w:type="dxa"/>
            <w:gridSpan w:val="2"/>
          </w:tcPr>
          <w:p w14:paraId="00746226" w14:textId="77777777" w:rsidR="00342627" w:rsidRPr="00C96CE5" w:rsidRDefault="00342627" w:rsidP="00342627">
            <w:pPr>
              <w:rPr>
                <w:rFonts w:asciiTheme="minorHAnsi" w:hAnsiTheme="minorHAnsi"/>
              </w:rPr>
            </w:pPr>
          </w:p>
        </w:tc>
        <w:tc>
          <w:tcPr>
            <w:tcW w:w="999" w:type="dxa"/>
            <w:gridSpan w:val="2"/>
          </w:tcPr>
          <w:p w14:paraId="0BE60534" w14:textId="77777777" w:rsidR="00342627" w:rsidRPr="00C96CE5" w:rsidRDefault="00342627" w:rsidP="00342627">
            <w:pPr>
              <w:rPr>
                <w:rFonts w:asciiTheme="minorHAnsi" w:hAnsiTheme="minorHAnsi"/>
              </w:rPr>
            </w:pPr>
          </w:p>
        </w:tc>
        <w:tc>
          <w:tcPr>
            <w:tcW w:w="927" w:type="dxa"/>
            <w:gridSpan w:val="2"/>
          </w:tcPr>
          <w:p w14:paraId="1262549E" w14:textId="77777777" w:rsidR="00342627" w:rsidRPr="00C96CE5" w:rsidRDefault="00342627" w:rsidP="00342627">
            <w:pPr>
              <w:rPr>
                <w:rFonts w:asciiTheme="minorHAnsi" w:hAnsiTheme="minorHAnsi"/>
              </w:rPr>
            </w:pPr>
          </w:p>
        </w:tc>
        <w:tc>
          <w:tcPr>
            <w:tcW w:w="976" w:type="dxa"/>
            <w:gridSpan w:val="2"/>
          </w:tcPr>
          <w:p w14:paraId="6154DD44" w14:textId="77777777" w:rsidR="00342627" w:rsidRPr="00C96CE5" w:rsidRDefault="00342627" w:rsidP="00342627">
            <w:pPr>
              <w:rPr>
                <w:rFonts w:asciiTheme="minorHAnsi" w:hAnsiTheme="minorHAnsi"/>
              </w:rPr>
            </w:pPr>
          </w:p>
        </w:tc>
        <w:tc>
          <w:tcPr>
            <w:tcW w:w="1577" w:type="dxa"/>
            <w:gridSpan w:val="4"/>
          </w:tcPr>
          <w:p w14:paraId="0FB9742D" w14:textId="77777777" w:rsidR="00342627" w:rsidRPr="00C96CE5" w:rsidRDefault="00342627" w:rsidP="00342627">
            <w:pPr>
              <w:rPr>
                <w:rFonts w:asciiTheme="minorHAnsi" w:hAnsiTheme="minorHAnsi"/>
              </w:rPr>
            </w:pPr>
          </w:p>
        </w:tc>
        <w:tc>
          <w:tcPr>
            <w:tcW w:w="981" w:type="dxa"/>
            <w:gridSpan w:val="2"/>
          </w:tcPr>
          <w:p w14:paraId="58AAA4E2" w14:textId="77777777" w:rsidR="00342627" w:rsidRPr="00C96CE5" w:rsidRDefault="00342627" w:rsidP="00342627">
            <w:pPr>
              <w:rPr>
                <w:rFonts w:asciiTheme="minorHAnsi" w:hAnsiTheme="minorHAnsi"/>
              </w:rPr>
            </w:pPr>
          </w:p>
        </w:tc>
      </w:tr>
      <w:tr w:rsidR="00342627" w:rsidRPr="00C96CE5" w14:paraId="142CE513" w14:textId="77777777" w:rsidTr="001868D6">
        <w:tc>
          <w:tcPr>
            <w:tcW w:w="1906" w:type="dxa"/>
          </w:tcPr>
          <w:p w14:paraId="61171A90" w14:textId="3BE62F11" w:rsidR="00AF7110" w:rsidRPr="003A6086" w:rsidRDefault="00F94DD4" w:rsidP="003A6086">
            <w:pPr>
              <w:ind w:right="-814"/>
              <w:rPr>
                <w:rFonts w:asciiTheme="minorHAnsi" w:hAnsiTheme="minorHAnsi"/>
                <w:sz w:val="16"/>
                <w:szCs w:val="16"/>
              </w:rPr>
            </w:pPr>
            <w:r>
              <w:rPr>
                <w:rFonts w:asciiTheme="minorHAnsi" w:hAnsiTheme="minorHAnsi"/>
                <w:sz w:val="16"/>
                <w:szCs w:val="16"/>
              </w:rPr>
              <w:t xml:space="preserve">    </w:t>
            </w:r>
            <w:r w:rsidR="00A11A91" w:rsidRPr="003A6086">
              <w:rPr>
                <w:rFonts w:asciiTheme="minorHAnsi" w:hAnsiTheme="minorHAnsi"/>
                <w:sz w:val="16"/>
                <w:szCs w:val="16"/>
              </w:rPr>
              <w:t xml:space="preserve">Basic Probation </w:t>
            </w:r>
            <w:r w:rsidR="00DB6D29" w:rsidRPr="003A6086">
              <w:rPr>
                <w:rFonts w:asciiTheme="minorHAnsi" w:hAnsiTheme="minorHAnsi"/>
                <w:sz w:val="16"/>
                <w:szCs w:val="16"/>
              </w:rPr>
              <w:t>Services</w:t>
            </w:r>
          </w:p>
          <w:p w14:paraId="4E62F97A" w14:textId="5F916F63" w:rsidR="00342627" w:rsidRPr="003A6086" w:rsidRDefault="00AF7110" w:rsidP="003A6086">
            <w:pPr>
              <w:ind w:right="-814"/>
              <w:rPr>
                <w:rFonts w:asciiTheme="minorHAnsi" w:hAnsiTheme="minorHAnsi"/>
                <w:sz w:val="16"/>
                <w:szCs w:val="16"/>
              </w:rPr>
            </w:pPr>
            <w:r w:rsidRPr="003A6086">
              <w:rPr>
                <w:rFonts w:asciiTheme="minorHAnsi" w:hAnsiTheme="minorHAnsi"/>
                <w:sz w:val="16"/>
                <w:szCs w:val="16"/>
              </w:rPr>
              <w:t xml:space="preserve">  </w:t>
            </w:r>
            <w:r w:rsidR="001A40C4" w:rsidRPr="003A6086">
              <w:rPr>
                <w:rFonts w:asciiTheme="minorHAnsi" w:hAnsiTheme="minorHAnsi"/>
                <w:sz w:val="16"/>
                <w:szCs w:val="16"/>
              </w:rPr>
              <w:t xml:space="preserve"> </w:t>
            </w:r>
            <w:r w:rsidR="00342627" w:rsidRPr="003A6086">
              <w:rPr>
                <w:rFonts w:asciiTheme="minorHAnsi" w:hAnsiTheme="minorHAnsi"/>
                <w:sz w:val="16"/>
                <w:szCs w:val="16"/>
              </w:rPr>
              <w:t xml:space="preserve"> </w:t>
            </w:r>
            <w:r w:rsidR="00DB6D29" w:rsidRPr="003A6086">
              <w:rPr>
                <w:rFonts w:asciiTheme="minorHAnsi" w:hAnsiTheme="minorHAnsi"/>
                <w:sz w:val="16"/>
                <w:szCs w:val="16"/>
              </w:rPr>
              <w:t>Community Programs</w:t>
            </w:r>
          </w:p>
          <w:p w14:paraId="46099E21" w14:textId="1460C070" w:rsidR="00342627" w:rsidRPr="003A6086" w:rsidRDefault="003A6086" w:rsidP="003A6086">
            <w:pPr>
              <w:ind w:right="-814"/>
              <w:rPr>
                <w:rFonts w:asciiTheme="minorHAnsi" w:hAnsiTheme="minorHAnsi"/>
                <w:sz w:val="16"/>
                <w:szCs w:val="16"/>
              </w:rPr>
            </w:pPr>
            <w:r w:rsidRPr="003A6086">
              <w:rPr>
                <w:rFonts w:asciiTheme="minorHAnsi" w:hAnsiTheme="minorHAnsi"/>
                <w:sz w:val="16"/>
                <w:szCs w:val="16"/>
              </w:rPr>
              <w:t xml:space="preserve">   </w:t>
            </w:r>
            <w:r w:rsidR="00342627" w:rsidRPr="003A6086">
              <w:rPr>
                <w:rFonts w:asciiTheme="minorHAnsi" w:hAnsiTheme="minorHAnsi"/>
                <w:sz w:val="16"/>
                <w:szCs w:val="16"/>
              </w:rPr>
              <w:t xml:space="preserve"> </w:t>
            </w:r>
            <w:r w:rsidR="00DB6D29" w:rsidRPr="003A6086">
              <w:rPr>
                <w:rFonts w:asciiTheme="minorHAnsi" w:hAnsiTheme="minorHAnsi"/>
                <w:sz w:val="16"/>
                <w:szCs w:val="16"/>
              </w:rPr>
              <w:t>Pre Post Adjudications</w:t>
            </w:r>
          </w:p>
        </w:tc>
        <w:tc>
          <w:tcPr>
            <w:tcW w:w="1262" w:type="dxa"/>
          </w:tcPr>
          <w:p w14:paraId="7A042589" w14:textId="77777777" w:rsidR="00342627" w:rsidRPr="00C96CE5" w:rsidRDefault="00342627" w:rsidP="0033782C">
            <w:pPr>
              <w:jc w:val="right"/>
              <w:rPr>
                <w:rFonts w:asciiTheme="minorHAnsi" w:hAnsiTheme="minorHAnsi"/>
              </w:rPr>
            </w:pPr>
            <w:r w:rsidRPr="00C96CE5">
              <w:rPr>
                <w:rFonts w:asciiTheme="minorHAnsi" w:hAnsiTheme="minorHAnsi"/>
              </w:rPr>
              <w:t>550,000</w:t>
            </w:r>
          </w:p>
        </w:tc>
        <w:tc>
          <w:tcPr>
            <w:tcW w:w="1530" w:type="dxa"/>
            <w:gridSpan w:val="3"/>
          </w:tcPr>
          <w:p w14:paraId="0C20F8E7" w14:textId="1B97604B" w:rsidR="00342627" w:rsidRPr="00C96CE5" w:rsidRDefault="005E5454" w:rsidP="005E5454">
            <w:pPr>
              <w:jc w:val="center"/>
              <w:rPr>
                <w:rFonts w:asciiTheme="minorHAnsi" w:hAnsiTheme="minorHAnsi"/>
              </w:rPr>
            </w:pPr>
            <w:r>
              <w:rPr>
                <w:rFonts w:asciiTheme="minorHAnsi" w:hAnsiTheme="minorHAnsi"/>
              </w:rPr>
              <w:t xml:space="preserve">        </w:t>
            </w:r>
            <w:r w:rsidR="00342627" w:rsidRPr="00C96CE5">
              <w:rPr>
                <w:rFonts w:asciiTheme="minorHAnsi" w:hAnsiTheme="minorHAnsi"/>
              </w:rPr>
              <w:t>5</w:t>
            </w:r>
            <w:r w:rsidR="00342627">
              <w:rPr>
                <w:rFonts w:asciiTheme="minorHAnsi" w:hAnsiTheme="minorHAnsi"/>
              </w:rPr>
              <w:t>2</w:t>
            </w:r>
            <w:r w:rsidR="00342627" w:rsidRPr="00C96CE5">
              <w:rPr>
                <w:rFonts w:asciiTheme="minorHAnsi" w:hAnsiTheme="minorHAnsi"/>
              </w:rPr>
              <w:t>5,000</w:t>
            </w:r>
          </w:p>
        </w:tc>
        <w:tc>
          <w:tcPr>
            <w:tcW w:w="1114" w:type="dxa"/>
            <w:gridSpan w:val="4"/>
          </w:tcPr>
          <w:p w14:paraId="67F95A68" w14:textId="0F0127BB" w:rsidR="00342627" w:rsidRPr="00C96CE5" w:rsidRDefault="005E5454" w:rsidP="005E5454">
            <w:pPr>
              <w:rPr>
                <w:rFonts w:asciiTheme="minorHAnsi" w:hAnsiTheme="minorHAnsi"/>
              </w:rPr>
            </w:pPr>
            <w:r>
              <w:rPr>
                <w:rFonts w:asciiTheme="minorHAnsi" w:hAnsiTheme="minorHAnsi"/>
              </w:rPr>
              <w:t xml:space="preserve">    </w:t>
            </w:r>
            <w:r w:rsidR="00342627" w:rsidRPr="00342627">
              <w:rPr>
                <w:rFonts w:asciiTheme="minorHAnsi" w:hAnsiTheme="minorHAnsi"/>
              </w:rPr>
              <w:t xml:space="preserve">25,000 </w:t>
            </w:r>
          </w:p>
        </w:tc>
        <w:tc>
          <w:tcPr>
            <w:tcW w:w="1166" w:type="dxa"/>
            <w:gridSpan w:val="2"/>
          </w:tcPr>
          <w:p w14:paraId="640E333A" w14:textId="40F30230" w:rsidR="00342627" w:rsidRPr="00C96CE5" w:rsidRDefault="00342627" w:rsidP="0033782C">
            <w:pPr>
              <w:jc w:val="right"/>
              <w:rPr>
                <w:rFonts w:asciiTheme="minorHAnsi" w:hAnsiTheme="minorHAnsi"/>
              </w:rPr>
            </w:pPr>
          </w:p>
        </w:tc>
        <w:tc>
          <w:tcPr>
            <w:tcW w:w="999" w:type="dxa"/>
            <w:gridSpan w:val="2"/>
          </w:tcPr>
          <w:p w14:paraId="0FD0240C" w14:textId="0C39B9F5" w:rsidR="00342627" w:rsidRPr="00C96CE5" w:rsidRDefault="00342627" w:rsidP="0033782C">
            <w:pPr>
              <w:jc w:val="right"/>
              <w:rPr>
                <w:rFonts w:asciiTheme="minorHAnsi" w:hAnsiTheme="minorHAnsi"/>
              </w:rPr>
            </w:pPr>
          </w:p>
        </w:tc>
        <w:tc>
          <w:tcPr>
            <w:tcW w:w="927" w:type="dxa"/>
            <w:gridSpan w:val="2"/>
          </w:tcPr>
          <w:p w14:paraId="3F038A05" w14:textId="13C5B1FA" w:rsidR="00342627" w:rsidRPr="00C96CE5" w:rsidRDefault="00342627" w:rsidP="0033782C">
            <w:pPr>
              <w:jc w:val="right"/>
              <w:rPr>
                <w:rFonts w:asciiTheme="minorHAnsi" w:hAnsiTheme="minorHAnsi"/>
              </w:rPr>
            </w:pPr>
          </w:p>
        </w:tc>
        <w:tc>
          <w:tcPr>
            <w:tcW w:w="976" w:type="dxa"/>
            <w:gridSpan w:val="2"/>
          </w:tcPr>
          <w:p w14:paraId="05D2BB5C" w14:textId="2038BF0E" w:rsidR="00342627" w:rsidRPr="00C96CE5" w:rsidRDefault="00342627" w:rsidP="0033782C">
            <w:pPr>
              <w:jc w:val="right"/>
              <w:rPr>
                <w:rFonts w:asciiTheme="minorHAnsi" w:hAnsiTheme="minorHAnsi"/>
              </w:rPr>
            </w:pPr>
          </w:p>
        </w:tc>
        <w:tc>
          <w:tcPr>
            <w:tcW w:w="1118" w:type="dxa"/>
            <w:gridSpan w:val="2"/>
          </w:tcPr>
          <w:p w14:paraId="006A6E39" w14:textId="53AC9E10" w:rsidR="00342627" w:rsidRPr="00C96CE5" w:rsidRDefault="00342627" w:rsidP="0033782C">
            <w:pPr>
              <w:jc w:val="right"/>
              <w:rPr>
                <w:rFonts w:asciiTheme="minorHAnsi" w:hAnsiTheme="minorHAnsi"/>
              </w:rPr>
            </w:pPr>
          </w:p>
        </w:tc>
        <w:tc>
          <w:tcPr>
            <w:tcW w:w="1440" w:type="dxa"/>
            <w:gridSpan w:val="4"/>
          </w:tcPr>
          <w:p w14:paraId="0E134439"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56F8112A" w14:textId="77777777" w:rsidTr="001868D6">
        <w:tc>
          <w:tcPr>
            <w:tcW w:w="1906" w:type="dxa"/>
          </w:tcPr>
          <w:p w14:paraId="195CC8E2" w14:textId="545BE3CE" w:rsidR="00DB6D29" w:rsidRPr="003A6086" w:rsidRDefault="00342627" w:rsidP="003A6086">
            <w:pPr>
              <w:ind w:right="-814"/>
              <w:rPr>
                <w:rFonts w:asciiTheme="minorHAnsi" w:hAnsiTheme="minorHAnsi"/>
                <w:sz w:val="16"/>
                <w:szCs w:val="16"/>
              </w:rPr>
            </w:pPr>
            <w:r w:rsidRPr="003A6086">
              <w:rPr>
                <w:rFonts w:asciiTheme="minorHAnsi" w:hAnsiTheme="minorHAnsi"/>
                <w:sz w:val="16"/>
                <w:szCs w:val="16"/>
              </w:rPr>
              <w:t xml:space="preserve">    </w:t>
            </w:r>
            <w:r w:rsidR="00DB6D29" w:rsidRPr="003A6086">
              <w:rPr>
                <w:rFonts w:asciiTheme="minorHAnsi" w:hAnsiTheme="minorHAnsi"/>
                <w:sz w:val="16"/>
                <w:szCs w:val="16"/>
              </w:rPr>
              <w:t>Commitment Division</w:t>
            </w:r>
          </w:p>
        </w:tc>
        <w:tc>
          <w:tcPr>
            <w:tcW w:w="1262" w:type="dxa"/>
          </w:tcPr>
          <w:p w14:paraId="17934010"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1717" w:type="dxa"/>
            <w:gridSpan w:val="5"/>
          </w:tcPr>
          <w:p w14:paraId="070D5941"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927" w:type="dxa"/>
            <w:gridSpan w:val="2"/>
          </w:tcPr>
          <w:p w14:paraId="2625CD9F"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166" w:type="dxa"/>
            <w:gridSpan w:val="2"/>
          </w:tcPr>
          <w:p w14:paraId="134E1508"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999" w:type="dxa"/>
            <w:gridSpan w:val="2"/>
          </w:tcPr>
          <w:p w14:paraId="3589A1F2"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927" w:type="dxa"/>
            <w:gridSpan w:val="2"/>
          </w:tcPr>
          <w:p w14:paraId="7C168E6D"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976" w:type="dxa"/>
            <w:gridSpan w:val="2"/>
          </w:tcPr>
          <w:p w14:paraId="0862D51A"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118" w:type="dxa"/>
            <w:gridSpan w:val="2"/>
          </w:tcPr>
          <w:p w14:paraId="5295F054"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440" w:type="dxa"/>
            <w:gridSpan w:val="4"/>
          </w:tcPr>
          <w:p w14:paraId="5D31B4F5"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1684F99F" w14:textId="77777777" w:rsidTr="001868D6">
        <w:tc>
          <w:tcPr>
            <w:tcW w:w="1906" w:type="dxa"/>
          </w:tcPr>
          <w:p w14:paraId="67679D23" w14:textId="074762D7" w:rsidR="00342627" w:rsidRPr="003A6086" w:rsidRDefault="003A6086" w:rsidP="003A6086">
            <w:pPr>
              <w:ind w:right="-544"/>
              <w:rPr>
                <w:rFonts w:asciiTheme="minorHAnsi" w:hAnsiTheme="minorHAnsi"/>
                <w:sz w:val="16"/>
                <w:szCs w:val="16"/>
              </w:rPr>
            </w:pPr>
            <w:r w:rsidRPr="003A6086">
              <w:rPr>
                <w:rFonts w:asciiTheme="minorHAnsi" w:hAnsiTheme="minorHAnsi"/>
                <w:sz w:val="16"/>
                <w:szCs w:val="16"/>
              </w:rPr>
              <w:t xml:space="preserve">    </w:t>
            </w:r>
            <w:r w:rsidR="00DB6D29" w:rsidRPr="003A6086">
              <w:rPr>
                <w:rFonts w:asciiTheme="minorHAnsi" w:hAnsiTheme="minorHAnsi"/>
                <w:sz w:val="16"/>
                <w:szCs w:val="16"/>
              </w:rPr>
              <w:t>Mental Health Services</w:t>
            </w:r>
            <w:r w:rsidR="00AF7110" w:rsidRPr="003A6086">
              <w:rPr>
                <w:rFonts w:asciiTheme="minorHAnsi" w:hAnsiTheme="minorHAnsi"/>
                <w:sz w:val="16"/>
                <w:szCs w:val="16"/>
              </w:rPr>
              <w:t xml:space="preserve">  </w:t>
            </w:r>
          </w:p>
        </w:tc>
        <w:tc>
          <w:tcPr>
            <w:tcW w:w="1262" w:type="dxa"/>
          </w:tcPr>
          <w:p w14:paraId="0D043078" w14:textId="77777777" w:rsidR="00342627" w:rsidRPr="00C96CE5" w:rsidRDefault="00342627" w:rsidP="0033782C">
            <w:pPr>
              <w:jc w:val="right"/>
              <w:rPr>
                <w:rFonts w:asciiTheme="minorHAnsi" w:hAnsiTheme="minorHAnsi"/>
              </w:rPr>
            </w:pPr>
            <w:r w:rsidRPr="00C96CE5">
              <w:rPr>
                <w:rFonts w:asciiTheme="minorHAnsi" w:hAnsiTheme="minorHAnsi"/>
              </w:rPr>
              <w:t xml:space="preserve">   50,000</w:t>
            </w:r>
          </w:p>
        </w:tc>
        <w:tc>
          <w:tcPr>
            <w:tcW w:w="1717" w:type="dxa"/>
            <w:gridSpan w:val="5"/>
          </w:tcPr>
          <w:p w14:paraId="74C41C85" w14:textId="797AE08C" w:rsidR="00342627" w:rsidRPr="00C96CE5" w:rsidRDefault="005E5454" w:rsidP="005E5454">
            <w:pPr>
              <w:rPr>
                <w:rFonts w:asciiTheme="minorHAnsi" w:hAnsiTheme="minorHAnsi"/>
              </w:rPr>
            </w:pPr>
            <w:r>
              <w:rPr>
                <w:rFonts w:asciiTheme="minorHAnsi" w:hAnsiTheme="minorHAnsi"/>
              </w:rPr>
              <w:t xml:space="preserve">              </w:t>
            </w:r>
            <w:r w:rsidR="00342627" w:rsidRPr="00C96CE5">
              <w:rPr>
                <w:rFonts w:asciiTheme="minorHAnsi" w:hAnsiTheme="minorHAnsi"/>
              </w:rPr>
              <w:t>50,000</w:t>
            </w:r>
          </w:p>
        </w:tc>
        <w:tc>
          <w:tcPr>
            <w:tcW w:w="927" w:type="dxa"/>
            <w:gridSpan w:val="2"/>
          </w:tcPr>
          <w:p w14:paraId="22870B9C"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1166" w:type="dxa"/>
            <w:gridSpan w:val="2"/>
          </w:tcPr>
          <w:p w14:paraId="31D52BBA"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999" w:type="dxa"/>
            <w:gridSpan w:val="2"/>
          </w:tcPr>
          <w:p w14:paraId="59FB400E"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927" w:type="dxa"/>
            <w:gridSpan w:val="2"/>
          </w:tcPr>
          <w:p w14:paraId="16D54FDA" w14:textId="0824855D" w:rsidR="00342627" w:rsidRPr="00C96CE5" w:rsidRDefault="005B4D33" w:rsidP="005B4D33">
            <w:pPr>
              <w:jc w:val="right"/>
              <w:rPr>
                <w:rFonts w:asciiTheme="minorHAnsi" w:hAnsiTheme="minorHAnsi"/>
              </w:rPr>
            </w:pPr>
            <w:r>
              <w:rPr>
                <w:rFonts w:asciiTheme="minorHAnsi" w:hAnsiTheme="minorHAnsi"/>
              </w:rPr>
              <w:t xml:space="preserve"> </w:t>
            </w:r>
            <w:r w:rsidR="00342627" w:rsidRPr="00342627">
              <w:rPr>
                <w:rFonts w:asciiTheme="minorHAnsi" w:hAnsiTheme="minorHAnsi"/>
              </w:rPr>
              <w:t>-</w:t>
            </w:r>
          </w:p>
        </w:tc>
        <w:tc>
          <w:tcPr>
            <w:tcW w:w="976" w:type="dxa"/>
            <w:gridSpan w:val="2"/>
          </w:tcPr>
          <w:p w14:paraId="10650DDA"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118" w:type="dxa"/>
            <w:gridSpan w:val="2"/>
          </w:tcPr>
          <w:p w14:paraId="0FD12BC1"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440" w:type="dxa"/>
            <w:gridSpan w:val="4"/>
          </w:tcPr>
          <w:p w14:paraId="6688507F"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2BA3A0EC" w14:textId="77777777" w:rsidTr="001868D6">
        <w:tc>
          <w:tcPr>
            <w:tcW w:w="1906" w:type="dxa"/>
          </w:tcPr>
          <w:p w14:paraId="0669084E" w14:textId="2E287914" w:rsidR="00342627" w:rsidRPr="003A6086" w:rsidRDefault="003A6086" w:rsidP="00F44D93">
            <w:pPr>
              <w:ind w:right="-364"/>
              <w:rPr>
                <w:rFonts w:asciiTheme="minorHAnsi" w:hAnsiTheme="minorHAnsi"/>
                <w:sz w:val="16"/>
                <w:szCs w:val="16"/>
              </w:rPr>
            </w:pPr>
            <w:r w:rsidRPr="003A6086">
              <w:rPr>
                <w:rFonts w:asciiTheme="minorHAnsi" w:hAnsiTheme="minorHAnsi"/>
                <w:sz w:val="16"/>
                <w:szCs w:val="16"/>
              </w:rPr>
              <w:t xml:space="preserve">    </w:t>
            </w:r>
            <w:r w:rsidR="00F44D93">
              <w:rPr>
                <w:rFonts w:asciiTheme="minorHAnsi" w:hAnsiTheme="minorHAnsi"/>
                <w:sz w:val="16"/>
                <w:szCs w:val="16"/>
              </w:rPr>
              <w:t>Prevention and Intervention</w:t>
            </w:r>
          </w:p>
        </w:tc>
        <w:tc>
          <w:tcPr>
            <w:tcW w:w="1262" w:type="dxa"/>
          </w:tcPr>
          <w:p w14:paraId="06704D04"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1717" w:type="dxa"/>
            <w:gridSpan w:val="5"/>
          </w:tcPr>
          <w:p w14:paraId="1D473A2B"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927" w:type="dxa"/>
            <w:gridSpan w:val="2"/>
          </w:tcPr>
          <w:p w14:paraId="508F4170"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1166" w:type="dxa"/>
            <w:gridSpan w:val="2"/>
          </w:tcPr>
          <w:p w14:paraId="22CE39E9" w14:textId="300BA7AB" w:rsidR="00342627" w:rsidRPr="00C96CE5" w:rsidRDefault="00F44D93" w:rsidP="005E5454">
            <w:pPr>
              <w:jc w:val="center"/>
              <w:rPr>
                <w:rFonts w:asciiTheme="minorHAnsi" w:hAnsiTheme="minorHAnsi"/>
              </w:rPr>
            </w:pPr>
            <w:r>
              <w:rPr>
                <w:rFonts w:asciiTheme="minorHAnsi" w:hAnsiTheme="minorHAnsi"/>
              </w:rPr>
              <w:t xml:space="preserve">         -</w:t>
            </w:r>
          </w:p>
        </w:tc>
        <w:tc>
          <w:tcPr>
            <w:tcW w:w="999" w:type="dxa"/>
            <w:gridSpan w:val="2"/>
          </w:tcPr>
          <w:p w14:paraId="5C90596A" w14:textId="600741C4" w:rsidR="00342627" w:rsidRPr="00C96CE5" w:rsidRDefault="00F44D93" w:rsidP="0033782C">
            <w:pPr>
              <w:jc w:val="right"/>
              <w:rPr>
                <w:rFonts w:asciiTheme="minorHAnsi" w:hAnsiTheme="minorHAnsi"/>
              </w:rPr>
            </w:pPr>
            <w:r>
              <w:rPr>
                <w:rFonts w:asciiTheme="minorHAnsi" w:hAnsiTheme="minorHAnsi"/>
              </w:rPr>
              <w:t>-</w:t>
            </w:r>
          </w:p>
        </w:tc>
        <w:tc>
          <w:tcPr>
            <w:tcW w:w="927" w:type="dxa"/>
            <w:gridSpan w:val="2"/>
          </w:tcPr>
          <w:p w14:paraId="28C31312" w14:textId="656C05BD" w:rsidR="00342627" w:rsidRPr="00C96CE5" w:rsidRDefault="005B4D33" w:rsidP="005E5454">
            <w:pPr>
              <w:rPr>
                <w:rFonts w:asciiTheme="minorHAnsi" w:hAnsiTheme="minorHAnsi"/>
              </w:rPr>
            </w:pPr>
            <w:r>
              <w:rPr>
                <w:rFonts w:asciiTheme="minorHAnsi" w:hAnsiTheme="minorHAnsi"/>
              </w:rPr>
              <w:t xml:space="preserve">          </w:t>
            </w:r>
            <w:r w:rsidR="00F44D93">
              <w:rPr>
                <w:rFonts w:asciiTheme="minorHAnsi" w:hAnsiTheme="minorHAnsi"/>
              </w:rPr>
              <w:t xml:space="preserve">  -</w:t>
            </w:r>
          </w:p>
        </w:tc>
        <w:tc>
          <w:tcPr>
            <w:tcW w:w="976" w:type="dxa"/>
            <w:gridSpan w:val="2"/>
          </w:tcPr>
          <w:p w14:paraId="5EBF7207"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118" w:type="dxa"/>
            <w:gridSpan w:val="2"/>
          </w:tcPr>
          <w:p w14:paraId="7186643C" w14:textId="77777777" w:rsidR="00342627" w:rsidRPr="00C96CE5" w:rsidRDefault="00342627" w:rsidP="0033782C">
            <w:pPr>
              <w:jc w:val="right"/>
              <w:rPr>
                <w:rFonts w:asciiTheme="minorHAnsi" w:hAnsiTheme="minorHAnsi"/>
              </w:rPr>
            </w:pPr>
            <w:r w:rsidRPr="00342627">
              <w:rPr>
                <w:rFonts w:asciiTheme="minorHAnsi" w:hAnsiTheme="minorHAnsi"/>
              </w:rPr>
              <w:t xml:space="preserve">       -</w:t>
            </w:r>
          </w:p>
        </w:tc>
        <w:tc>
          <w:tcPr>
            <w:tcW w:w="1440" w:type="dxa"/>
            <w:gridSpan w:val="4"/>
          </w:tcPr>
          <w:p w14:paraId="4BC04F00"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0ED7ABD3" w14:textId="77777777" w:rsidTr="001868D6">
        <w:tc>
          <w:tcPr>
            <w:tcW w:w="1906" w:type="dxa"/>
          </w:tcPr>
          <w:p w14:paraId="3F61431E" w14:textId="7CB6A37E" w:rsidR="00342627" w:rsidRPr="003A6086" w:rsidRDefault="00F44D93" w:rsidP="00F44D93">
            <w:pPr>
              <w:ind w:right="-454"/>
              <w:rPr>
                <w:rFonts w:asciiTheme="minorHAnsi" w:hAnsiTheme="minorHAnsi"/>
                <w:sz w:val="16"/>
                <w:szCs w:val="16"/>
              </w:rPr>
            </w:pPr>
            <w:r>
              <w:rPr>
                <w:rFonts w:asciiTheme="minorHAnsi" w:hAnsiTheme="minorHAnsi"/>
                <w:sz w:val="16"/>
                <w:szCs w:val="16"/>
              </w:rPr>
              <w:t xml:space="preserve">    Region</w:t>
            </w:r>
          </w:p>
        </w:tc>
        <w:tc>
          <w:tcPr>
            <w:tcW w:w="1262" w:type="dxa"/>
            <w:tcBorders>
              <w:bottom w:val="single" w:sz="4" w:space="0" w:color="auto"/>
            </w:tcBorders>
          </w:tcPr>
          <w:p w14:paraId="1158B762"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1717" w:type="dxa"/>
            <w:gridSpan w:val="5"/>
            <w:tcBorders>
              <w:bottom w:val="single" w:sz="4" w:space="0" w:color="auto"/>
            </w:tcBorders>
          </w:tcPr>
          <w:p w14:paraId="137FEA25" w14:textId="77777777" w:rsidR="00342627" w:rsidRPr="00C96CE5" w:rsidRDefault="00342627" w:rsidP="0033782C">
            <w:pPr>
              <w:jc w:val="right"/>
              <w:rPr>
                <w:rFonts w:asciiTheme="minorHAnsi" w:hAnsiTheme="minorHAnsi"/>
              </w:rPr>
            </w:pPr>
            <w:r w:rsidRPr="00C96CE5">
              <w:rPr>
                <w:rFonts w:asciiTheme="minorHAnsi" w:hAnsiTheme="minorHAnsi"/>
              </w:rPr>
              <w:t xml:space="preserve">       -</w:t>
            </w:r>
          </w:p>
        </w:tc>
        <w:tc>
          <w:tcPr>
            <w:tcW w:w="927" w:type="dxa"/>
            <w:gridSpan w:val="2"/>
            <w:tcBorders>
              <w:bottom w:val="single" w:sz="4" w:space="0" w:color="auto"/>
            </w:tcBorders>
          </w:tcPr>
          <w:p w14:paraId="2D46421E" w14:textId="2DFFE3C2" w:rsidR="00342627" w:rsidRPr="00C96CE5" w:rsidRDefault="00342627" w:rsidP="0033782C">
            <w:pPr>
              <w:jc w:val="right"/>
              <w:rPr>
                <w:rFonts w:asciiTheme="minorHAnsi" w:hAnsiTheme="minorHAnsi"/>
              </w:rPr>
            </w:pPr>
            <w:r w:rsidRPr="00C96CE5">
              <w:rPr>
                <w:rFonts w:asciiTheme="minorHAnsi" w:hAnsiTheme="minorHAnsi"/>
              </w:rPr>
              <w:t xml:space="preserve">       -</w:t>
            </w:r>
            <w:r w:rsidR="00F44D93">
              <w:rPr>
                <w:rFonts w:asciiTheme="minorHAnsi" w:hAnsiTheme="minorHAnsi"/>
              </w:rPr>
              <w:t xml:space="preserve">      </w:t>
            </w:r>
          </w:p>
        </w:tc>
        <w:tc>
          <w:tcPr>
            <w:tcW w:w="1166" w:type="dxa"/>
            <w:gridSpan w:val="2"/>
            <w:tcBorders>
              <w:bottom w:val="single" w:sz="4" w:space="0" w:color="auto"/>
            </w:tcBorders>
          </w:tcPr>
          <w:p w14:paraId="7B6346F8" w14:textId="6CD61AAA" w:rsidR="00342627" w:rsidRPr="00C96CE5" w:rsidRDefault="00F44D93" w:rsidP="0033782C">
            <w:pPr>
              <w:jc w:val="right"/>
              <w:rPr>
                <w:rFonts w:asciiTheme="minorHAnsi" w:hAnsiTheme="minorHAnsi"/>
              </w:rPr>
            </w:pPr>
            <w:r>
              <w:rPr>
                <w:rFonts w:asciiTheme="minorHAnsi" w:hAnsiTheme="minorHAnsi"/>
              </w:rPr>
              <w:t xml:space="preserve">$14,000 </w:t>
            </w:r>
            <w:r w:rsidR="00342627" w:rsidRPr="00342627">
              <w:rPr>
                <w:rFonts w:asciiTheme="minorHAnsi" w:hAnsiTheme="minorHAnsi"/>
              </w:rPr>
              <w:t xml:space="preserve">       -</w:t>
            </w:r>
          </w:p>
        </w:tc>
        <w:tc>
          <w:tcPr>
            <w:tcW w:w="999" w:type="dxa"/>
            <w:gridSpan w:val="2"/>
            <w:tcBorders>
              <w:bottom w:val="single" w:sz="4" w:space="0" w:color="auto"/>
            </w:tcBorders>
          </w:tcPr>
          <w:p w14:paraId="2AA6A2A3" w14:textId="0E042431" w:rsidR="00342627" w:rsidRPr="00C96CE5" w:rsidRDefault="00F44D93" w:rsidP="0033782C">
            <w:pPr>
              <w:ind w:left="360" w:hanging="360"/>
              <w:jc w:val="right"/>
              <w:rPr>
                <w:rFonts w:asciiTheme="minorHAnsi" w:hAnsiTheme="minorHAnsi"/>
              </w:rPr>
            </w:pPr>
            <w:r>
              <w:rPr>
                <w:rFonts w:asciiTheme="minorHAnsi" w:hAnsiTheme="minorHAnsi"/>
              </w:rPr>
              <w:t>$10,000</w:t>
            </w:r>
            <w:r w:rsidR="00342627" w:rsidRPr="00342627">
              <w:rPr>
                <w:rFonts w:asciiTheme="minorHAnsi" w:hAnsiTheme="minorHAnsi"/>
              </w:rPr>
              <w:t xml:space="preserve">       -</w:t>
            </w:r>
          </w:p>
        </w:tc>
        <w:tc>
          <w:tcPr>
            <w:tcW w:w="927" w:type="dxa"/>
            <w:gridSpan w:val="2"/>
            <w:tcBorders>
              <w:bottom w:val="single" w:sz="4" w:space="0" w:color="auto"/>
            </w:tcBorders>
          </w:tcPr>
          <w:p w14:paraId="55BA1B82" w14:textId="71CC6AD8" w:rsidR="00342627" w:rsidRPr="00C96CE5" w:rsidRDefault="00F44D93" w:rsidP="005B4D33">
            <w:pPr>
              <w:ind w:left="360" w:hanging="360"/>
              <w:jc w:val="center"/>
              <w:rPr>
                <w:rFonts w:asciiTheme="minorHAnsi" w:hAnsiTheme="minorHAnsi"/>
              </w:rPr>
            </w:pPr>
            <w:r>
              <w:rPr>
                <w:rFonts w:asciiTheme="minorHAnsi" w:hAnsiTheme="minorHAnsi"/>
              </w:rPr>
              <w:t>$4,000</w:t>
            </w:r>
            <w:r w:rsidR="00342627" w:rsidRPr="00342627">
              <w:rPr>
                <w:rFonts w:asciiTheme="minorHAnsi" w:hAnsiTheme="minorHAnsi"/>
              </w:rPr>
              <w:t xml:space="preserve">       </w:t>
            </w:r>
            <w:r w:rsidR="005B4D33">
              <w:rPr>
                <w:rFonts w:asciiTheme="minorHAnsi" w:hAnsiTheme="minorHAnsi"/>
              </w:rPr>
              <w:t xml:space="preserve">  </w:t>
            </w:r>
            <w:r w:rsidR="00342627" w:rsidRPr="00342627">
              <w:rPr>
                <w:rFonts w:asciiTheme="minorHAnsi" w:hAnsiTheme="minorHAnsi"/>
              </w:rPr>
              <w:t>-</w:t>
            </w:r>
          </w:p>
        </w:tc>
        <w:tc>
          <w:tcPr>
            <w:tcW w:w="976" w:type="dxa"/>
            <w:gridSpan w:val="2"/>
            <w:tcBorders>
              <w:bottom w:val="single" w:sz="4" w:space="0" w:color="auto"/>
            </w:tcBorders>
          </w:tcPr>
          <w:p w14:paraId="5FBE3154" w14:textId="77777777" w:rsidR="00342627" w:rsidRPr="00C96CE5" w:rsidRDefault="00342627" w:rsidP="0033782C">
            <w:pPr>
              <w:ind w:left="360" w:hanging="360"/>
              <w:jc w:val="right"/>
              <w:rPr>
                <w:rFonts w:asciiTheme="minorHAnsi" w:hAnsiTheme="minorHAnsi"/>
              </w:rPr>
            </w:pPr>
            <w:r w:rsidRPr="00342627">
              <w:rPr>
                <w:rFonts w:asciiTheme="minorHAnsi" w:hAnsiTheme="minorHAnsi"/>
              </w:rPr>
              <w:t xml:space="preserve">       -</w:t>
            </w:r>
          </w:p>
        </w:tc>
        <w:tc>
          <w:tcPr>
            <w:tcW w:w="1118" w:type="dxa"/>
            <w:gridSpan w:val="2"/>
            <w:tcBorders>
              <w:bottom w:val="single" w:sz="4" w:space="0" w:color="auto"/>
            </w:tcBorders>
          </w:tcPr>
          <w:p w14:paraId="1E773AF6" w14:textId="77777777" w:rsidR="00342627" w:rsidRPr="00C96CE5" w:rsidRDefault="00342627" w:rsidP="0033782C">
            <w:pPr>
              <w:ind w:left="360" w:hanging="360"/>
              <w:jc w:val="right"/>
              <w:rPr>
                <w:rFonts w:asciiTheme="minorHAnsi" w:hAnsiTheme="minorHAnsi"/>
              </w:rPr>
            </w:pPr>
            <w:r w:rsidRPr="00342627">
              <w:rPr>
                <w:rFonts w:asciiTheme="minorHAnsi" w:hAnsiTheme="minorHAnsi"/>
              </w:rPr>
              <w:t xml:space="preserve">       -</w:t>
            </w:r>
          </w:p>
        </w:tc>
        <w:tc>
          <w:tcPr>
            <w:tcW w:w="1440" w:type="dxa"/>
            <w:gridSpan w:val="4"/>
            <w:tcBorders>
              <w:bottom w:val="single" w:sz="4" w:space="0" w:color="auto"/>
            </w:tcBorders>
          </w:tcPr>
          <w:p w14:paraId="5F1DA1DE" w14:textId="77777777" w:rsidR="00342627" w:rsidRPr="00C96CE5" w:rsidRDefault="00342627" w:rsidP="00342627">
            <w:pPr>
              <w:ind w:left="360" w:hanging="360"/>
              <w:rPr>
                <w:rFonts w:asciiTheme="minorHAnsi" w:hAnsiTheme="minorHAnsi"/>
              </w:rPr>
            </w:pPr>
            <w:r w:rsidRPr="00342627">
              <w:rPr>
                <w:rFonts w:asciiTheme="minorHAnsi" w:hAnsiTheme="minorHAnsi"/>
              </w:rPr>
              <w:t xml:space="preserve">       -</w:t>
            </w:r>
          </w:p>
        </w:tc>
      </w:tr>
      <w:tr w:rsidR="00342627" w:rsidRPr="00C96CE5" w14:paraId="4751244D" w14:textId="77777777" w:rsidTr="001868D6">
        <w:tc>
          <w:tcPr>
            <w:tcW w:w="1906" w:type="dxa"/>
          </w:tcPr>
          <w:p w14:paraId="02E77FE5" w14:textId="77777777" w:rsidR="00342627" w:rsidRPr="009B7E03" w:rsidRDefault="00AF7110" w:rsidP="00342627">
            <w:pPr>
              <w:rPr>
                <w:rFonts w:asciiTheme="minorHAnsi" w:hAnsiTheme="minorHAnsi"/>
              </w:rPr>
            </w:pPr>
            <w:r w:rsidRPr="009B7E03">
              <w:rPr>
                <w:rFonts w:asciiTheme="minorHAnsi" w:hAnsiTheme="minorHAnsi"/>
              </w:rPr>
              <w:t xml:space="preserve">  </w:t>
            </w:r>
            <w:r w:rsidR="001A40C4" w:rsidRPr="009B7E03">
              <w:rPr>
                <w:rFonts w:asciiTheme="minorHAnsi" w:hAnsiTheme="minorHAnsi"/>
              </w:rPr>
              <w:t xml:space="preserve"> </w:t>
            </w:r>
            <w:r w:rsidR="00342627" w:rsidRPr="009B7E03">
              <w:rPr>
                <w:rFonts w:asciiTheme="minorHAnsi" w:hAnsiTheme="minorHAnsi"/>
              </w:rPr>
              <w:t>Total Expenditures</w:t>
            </w:r>
          </w:p>
        </w:tc>
        <w:tc>
          <w:tcPr>
            <w:tcW w:w="1262" w:type="dxa"/>
            <w:tcBorders>
              <w:top w:val="single" w:sz="4" w:space="0" w:color="auto"/>
              <w:bottom w:val="single" w:sz="4" w:space="0" w:color="auto"/>
            </w:tcBorders>
          </w:tcPr>
          <w:p w14:paraId="06221730" w14:textId="77777777" w:rsidR="00342627" w:rsidRPr="00C96CE5" w:rsidRDefault="00342627" w:rsidP="0033782C">
            <w:pPr>
              <w:jc w:val="right"/>
              <w:rPr>
                <w:rFonts w:asciiTheme="minorHAnsi" w:hAnsiTheme="minorHAnsi"/>
              </w:rPr>
            </w:pPr>
            <w:r w:rsidRPr="00C96CE5">
              <w:rPr>
                <w:rFonts w:asciiTheme="minorHAnsi" w:hAnsiTheme="minorHAnsi"/>
              </w:rPr>
              <w:t>600,000</w:t>
            </w:r>
          </w:p>
        </w:tc>
        <w:tc>
          <w:tcPr>
            <w:tcW w:w="1440" w:type="dxa"/>
            <w:gridSpan w:val="2"/>
            <w:tcBorders>
              <w:top w:val="single" w:sz="4" w:space="0" w:color="auto"/>
              <w:bottom w:val="single" w:sz="4" w:space="0" w:color="auto"/>
            </w:tcBorders>
          </w:tcPr>
          <w:p w14:paraId="64E0393F" w14:textId="77777777" w:rsidR="00342627" w:rsidRPr="00C96CE5" w:rsidRDefault="0033782C" w:rsidP="0033782C">
            <w:pPr>
              <w:jc w:val="right"/>
              <w:rPr>
                <w:rFonts w:asciiTheme="minorHAnsi" w:hAnsiTheme="minorHAnsi"/>
              </w:rPr>
            </w:pPr>
            <w:r>
              <w:rPr>
                <w:rFonts w:asciiTheme="minorHAnsi" w:hAnsiTheme="minorHAnsi"/>
              </w:rPr>
              <w:t>575,</w:t>
            </w:r>
            <w:r w:rsidR="00342627" w:rsidRPr="00C96CE5">
              <w:rPr>
                <w:rFonts w:asciiTheme="minorHAnsi" w:hAnsiTheme="minorHAnsi"/>
              </w:rPr>
              <w:t>000</w:t>
            </w:r>
            <w:r w:rsidR="001868D6">
              <w:rPr>
                <w:rFonts w:asciiTheme="minorHAnsi" w:hAnsiTheme="minorHAnsi"/>
              </w:rPr>
              <w:t xml:space="preserve">        </w:t>
            </w:r>
          </w:p>
        </w:tc>
        <w:tc>
          <w:tcPr>
            <w:tcW w:w="1204" w:type="dxa"/>
            <w:gridSpan w:val="5"/>
            <w:tcBorders>
              <w:top w:val="single" w:sz="4" w:space="0" w:color="auto"/>
              <w:bottom w:val="single" w:sz="4" w:space="0" w:color="auto"/>
            </w:tcBorders>
          </w:tcPr>
          <w:p w14:paraId="09010830" w14:textId="3375E6DB" w:rsidR="00342627" w:rsidRPr="00C96CE5" w:rsidRDefault="005E5454" w:rsidP="005E5454">
            <w:pPr>
              <w:jc w:val="center"/>
              <w:rPr>
                <w:rFonts w:asciiTheme="minorHAnsi" w:hAnsiTheme="minorHAnsi"/>
              </w:rPr>
            </w:pPr>
            <w:r>
              <w:rPr>
                <w:rFonts w:asciiTheme="minorHAnsi" w:hAnsiTheme="minorHAnsi"/>
              </w:rPr>
              <w:t xml:space="preserve">  </w:t>
            </w:r>
            <w:r w:rsidR="00342627" w:rsidRPr="00C96CE5">
              <w:rPr>
                <w:rFonts w:asciiTheme="minorHAnsi" w:hAnsiTheme="minorHAnsi"/>
              </w:rPr>
              <w:t>25,000</w:t>
            </w:r>
          </w:p>
        </w:tc>
        <w:tc>
          <w:tcPr>
            <w:tcW w:w="1166" w:type="dxa"/>
            <w:gridSpan w:val="2"/>
            <w:tcBorders>
              <w:top w:val="single" w:sz="4" w:space="0" w:color="auto"/>
              <w:bottom w:val="single" w:sz="4" w:space="0" w:color="auto"/>
            </w:tcBorders>
          </w:tcPr>
          <w:p w14:paraId="07A3C99F" w14:textId="5BB1E666" w:rsidR="00342627" w:rsidRPr="00C96CE5" w:rsidRDefault="005E5454" w:rsidP="005E5454">
            <w:pPr>
              <w:jc w:val="center"/>
              <w:rPr>
                <w:rFonts w:asciiTheme="minorHAnsi" w:hAnsiTheme="minorHAnsi"/>
              </w:rPr>
            </w:pPr>
            <w:r>
              <w:rPr>
                <w:rFonts w:asciiTheme="minorHAnsi" w:hAnsiTheme="minorHAnsi"/>
              </w:rPr>
              <w:t xml:space="preserve">  </w:t>
            </w:r>
            <w:r w:rsidR="007A3DA4">
              <w:rPr>
                <w:rFonts w:asciiTheme="minorHAnsi" w:hAnsiTheme="minorHAnsi"/>
              </w:rPr>
              <w:t>$14,000</w:t>
            </w:r>
          </w:p>
        </w:tc>
        <w:tc>
          <w:tcPr>
            <w:tcW w:w="999" w:type="dxa"/>
            <w:gridSpan w:val="2"/>
            <w:tcBorders>
              <w:top w:val="single" w:sz="4" w:space="0" w:color="auto"/>
              <w:bottom w:val="single" w:sz="4" w:space="0" w:color="auto"/>
            </w:tcBorders>
          </w:tcPr>
          <w:p w14:paraId="317A845F" w14:textId="5E2D70D6" w:rsidR="00342627" w:rsidRPr="00C96CE5" w:rsidRDefault="007A3DA4" w:rsidP="0033782C">
            <w:pPr>
              <w:jc w:val="right"/>
              <w:rPr>
                <w:rFonts w:asciiTheme="minorHAnsi" w:hAnsiTheme="minorHAnsi"/>
              </w:rPr>
            </w:pPr>
            <w:r>
              <w:rPr>
                <w:rFonts w:asciiTheme="minorHAnsi" w:hAnsiTheme="minorHAnsi"/>
              </w:rPr>
              <w:t>$10,000</w:t>
            </w:r>
          </w:p>
        </w:tc>
        <w:tc>
          <w:tcPr>
            <w:tcW w:w="927" w:type="dxa"/>
            <w:gridSpan w:val="2"/>
            <w:tcBorders>
              <w:top w:val="single" w:sz="4" w:space="0" w:color="auto"/>
              <w:bottom w:val="single" w:sz="4" w:space="0" w:color="auto"/>
            </w:tcBorders>
          </w:tcPr>
          <w:p w14:paraId="4434FF69" w14:textId="79AA0262" w:rsidR="00342627" w:rsidRPr="00C96CE5" w:rsidRDefault="005B4D33" w:rsidP="005E5454">
            <w:pPr>
              <w:rPr>
                <w:rFonts w:asciiTheme="minorHAnsi" w:hAnsiTheme="minorHAnsi"/>
              </w:rPr>
            </w:pPr>
            <w:r>
              <w:rPr>
                <w:rFonts w:asciiTheme="minorHAnsi" w:hAnsiTheme="minorHAnsi"/>
              </w:rPr>
              <w:t xml:space="preserve">   </w:t>
            </w:r>
            <w:r w:rsidR="007A3DA4">
              <w:rPr>
                <w:rFonts w:asciiTheme="minorHAnsi" w:hAnsiTheme="minorHAnsi"/>
              </w:rPr>
              <w:t>$4,000</w:t>
            </w:r>
          </w:p>
        </w:tc>
        <w:tc>
          <w:tcPr>
            <w:tcW w:w="976" w:type="dxa"/>
            <w:gridSpan w:val="2"/>
            <w:tcBorders>
              <w:top w:val="single" w:sz="4" w:space="0" w:color="auto"/>
              <w:bottom w:val="single" w:sz="4" w:space="0" w:color="auto"/>
            </w:tcBorders>
          </w:tcPr>
          <w:p w14:paraId="40374340" w14:textId="626C734F" w:rsidR="00342627" w:rsidRPr="00C96CE5" w:rsidRDefault="00342627" w:rsidP="0033782C">
            <w:pPr>
              <w:jc w:val="right"/>
              <w:rPr>
                <w:rFonts w:asciiTheme="minorHAnsi" w:hAnsiTheme="minorHAnsi"/>
              </w:rPr>
            </w:pPr>
          </w:p>
        </w:tc>
        <w:tc>
          <w:tcPr>
            <w:tcW w:w="1118" w:type="dxa"/>
            <w:gridSpan w:val="2"/>
            <w:tcBorders>
              <w:top w:val="single" w:sz="4" w:space="0" w:color="auto"/>
              <w:bottom w:val="single" w:sz="4" w:space="0" w:color="auto"/>
            </w:tcBorders>
          </w:tcPr>
          <w:p w14:paraId="231BBB81" w14:textId="64C7DCBF" w:rsidR="00342627" w:rsidRPr="00C96CE5" w:rsidRDefault="00342627" w:rsidP="0033782C">
            <w:pPr>
              <w:jc w:val="right"/>
              <w:rPr>
                <w:rFonts w:asciiTheme="minorHAnsi" w:hAnsiTheme="minorHAnsi"/>
              </w:rPr>
            </w:pPr>
          </w:p>
        </w:tc>
        <w:tc>
          <w:tcPr>
            <w:tcW w:w="1440" w:type="dxa"/>
            <w:gridSpan w:val="4"/>
            <w:tcBorders>
              <w:top w:val="single" w:sz="4" w:space="0" w:color="auto"/>
              <w:bottom w:val="single" w:sz="4" w:space="0" w:color="auto"/>
            </w:tcBorders>
          </w:tcPr>
          <w:p w14:paraId="79F501C0"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76102D33" w14:textId="77777777" w:rsidTr="001868D6">
        <w:trPr>
          <w:gridAfter w:val="1"/>
          <w:wAfter w:w="180" w:type="dxa"/>
        </w:trPr>
        <w:tc>
          <w:tcPr>
            <w:tcW w:w="1906" w:type="dxa"/>
          </w:tcPr>
          <w:p w14:paraId="0EEA7A10" w14:textId="77777777" w:rsidR="00342627" w:rsidRPr="00C96CE5" w:rsidRDefault="00342627" w:rsidP="00342627">
            <w:pPr>
              <w:rPr>
                <w:rFonts w:asciiTheme="minorHAnsi" w:hAnsiTheme="minorHAnsi"/>
              </w:rPr>
            </w:pPr>
          </w:p>
        </w:tc>
        <w:tc>
          <w:tcPr>
            <w:tcW w:w="1262" w:type="dxa"/>
            <w:tcBorders>
              <w:top w:val="single" w:sz="4" w:space="0" w:color="auto"/>
            </w:tcBorders>
          </w:tcPr>
          <w:p w14:paraId="5459745B" w14:textId="77777777" w:rsidR="00342627" w:rsidRPr="00C96CE5" w:rsidRDefault="00342627" w:rsidP="00342627">
            <w:pPr>
              <w:rPr>
                <w:rFonts w:asciiTheme="minorHAnsi" w:hAnsiTheme="minorHAnsi"/>
              </w:rPr>
            </w:pPr>
          </w:p>
        </w:tc>
        <w:tc>
          <w:tcPr>
            <w:tcW w:w="1537" w:type="dxa"/>
            <w:gridSpan w:val="4"/>
            <w:tcBorders>
              <w:top w:val="single" w:sz="4" w:space="0" w:color="auto"/>
            </w:tcBorders>
          </w:tcPr>
          <w:p w14:paraId="06D197E9" w14:textId="77777777" w:rsidR="00342627" w:rsidRPr="00C96CE5" w:rsidRDefault="00342627" w:rsidP="00342627">
            <w:pPr>
              <w:rPr>
                <w:rFonts w:asciiTheme="minorHAnsi" w:hAnsiTheme="minorHAnsi"/>
              </w:rPr>
            </w:pPr>
          </w:p>
        </w:tc>
        <w:tc>
          <w:tcPr>
            <w:tcW w:w="927" w:type="dxa"/>
            <w:gridSpan w:val="2"/>
            <w:tcBorders>
              <w:top w:val="single" w:sz="4" w:space="0" w:color="auto"/>
            </w:tcBorders>
          </w:tcPr>
          <w:p w14:paraId="31BD78BF" w14:textId="77777777" w:rsidR="00342627" w:rsidRPr="00C96CE5" w:rsidRDefault="00342627" w:rsidP="00342627">
            <w:pPr>
              <w:rPr>
                <w:rFonts w:asciiTheme="minorHAnsi" w:hAnsiTheme="minorHAnsi"/>
              </w:rPr>
            </w:pPr>
          </w:p>
        </w:tc>
        <w:tc>
          <w:tcPr>
            <w:tcW w:w="1166" w:type="dxa"/>
            <w:gridSpan w:val="2"/>
            <w:tcBorders>
              <w:top w:val="single" w:sz="4" w:space="0" w:color="auto"/>
            </w:tcBorders>
          </w:tcPr>
          <w:p w14:paraId="4CCE0C94" w14:textId="77777777" w:rsidR="00342627" w:rsidRPr="00C96CE5" w:rsidRDefault="00342627" w:rsidP="00342627">
            <w:pPr>
              <w:rPr>
                <w:rFonts w:asciiTheme="minorHAnsi" w:hAnsiTheme="minorHAnsi"/>
              </w:rPr>
            </w:pPr>
          </w:p>
        </w:tc>
        <w:tc>
          <w:tcPr>
            <w:tcW w:w="999" w:type="dxa"/>
            <w:gridSpan w:val="2"/>
            <w:tcBorders>
              <w:top w:val="single" w:sz="4" w:space="0" w:color="auto"/>
            </w:tcBorders>
          </w:tcPr>
          <w:p w14:paraId="17C577C3" w14:textId="77777777" w:rsidR="00342627" w:rsidRPr="00C96CE5" w:rsidRDefault="00342627" w:rsidP="00342627">
            <w:pPr>
              <w:rPr>
                <w:rFonts w:asciiTheme="minorHAnsi" w:hAnsiTheme="minorHAnsi"/>
              </w:rPr>
            </w:pPr>
          </w:p>
        </w:tc>
        <w:tc>
          <w:tcPr>
            <w:tcW w:w="927" w:type="dxa"/>
            <w:gridSpan w:val="2"/>
            <w:tcBorders>
              <w:top w:val="single" w:sz="4" w:space="0" w:color="auto"/>
            </w:tcBorders>
          </w:tcPr>
          <w:p w14:paraId="0D904032" w14:textId="77777777" w:rsidR="00342627" w:rsidRPr="00C96CE5" w:rsidRDefault="00342627" w:rsidP="00342627">
            <w:pPr>
              <w:rPr>
                <w:rFonts w:asciiTheme="minorHAnsi" w:hAnsiTheme="minorHAnsi"/>
              </w:rPr>
            </w:pPr>
          </w:p>
        </w:tc>
        <w:tc>
          <w:tcPr>
            <w:tcW w:w="976" w:type="dxa"/>
            <w:gridSpan w:val="2"/>
            <w:tcBorders>
              <w:top w:val="single" w:sz="4" w:space="0" w:color="auto"/>
            </w:tcBorders>
          </w:tcPr>
          <w:p w14:paraId="71FB7529" w14:textId="77777777" w:rsidR="00342627" w:rsidRPr="00C96CE5" w:rsidRDefault="00342627" w:rsidP="00342627">
            <w:pPr>
              <w:rPr>
                <w:rFonts w:asciiTheme="minorHAnsi" w:hAnsiTheme="minorHAnsi"/>
              </w:rPr>
            </w:pPr>
          </w:p>
        </w:tc>
        <w:tc>
          <w:tcPr>
            <w:tcW w:w="1577" w:type="dxa"/>
            <w:gridSpan w:val="4"/>
            <w:tcBorders>
              <w:top w:val="single" w:sz="4" w:space="0" w:color="auto"/>
            </w:tcBorders>
          </w:tcPr>
          <w:p w14:paraId="56CA8C2C" w14:textId="77777777" w:rsidR="00342627" w:rsidRPr="00C96CE5" w:rsidRDefault="00342627" w:rsidP="00342627">
            <w:pPr>
              <w:rPr>
                <w:rFonts w:asciiTheme="minorHAnsi" w:hAnsiTheme="minorHAnsi"/>
              </w:rPr>
            </w:pPr>
          </w:p>
        </w:tc>
        <w:tc>
          <w:tcPr>
            <w:tcW w:w="981" w:type="dxa"/>
            <w:gridSpan w:val="2"/>
            <w:tcBorders>
              <w:top w:val="single" w:sz="4" w:space="0" w:color="auto"/>
            </w:tcBorders>
          </w:tcPr>
          <w:p w14:paraId="33704B94" w14:textId="77777777" w:rsidR="00342627" w:rsidRPr="00C96CE5" w:rsidRDefault="00342627" w:rsidP="00342627">
            <w:pPr>
              <w:rPr>
                <w:rFonts w:asciiTheme="minorHAnsi" w:hAnsiTheme="minorHAnsi"/>
              </w:rPr>
            </w:pPr>
          </w:p>
        </w:tc>
      </w:tr>
      <w:tr w:rsidR="00342627" w:rsidRPr="00C96CE5" w14:paraId="6B6721C6" w14:textId="77777777" w:rsidTr="001868D6">
        <w:trPr>
          <w:gridAfter w:val="1"/>
          <w:wAfter w:w="180" w:type="dxa"/>
        </w:trPr>
        <w:tc>
          <w:tcPr>
            <w:tcW w:w="1906" w:type="dxa"/>
          </w:tcPr>
          <w:p w14:paraId="65A305D2" w14:textId="77777777" w:rsidR="00AF7110" w:rsidRDefault="00AF7110" w:rsidP="00342627">
            <w:pPr>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 xml:space="preserve">Excess Revenues </w:t>
            </w:r>
          </w:p>
          <w:p w14:paraId="3A2332B7" w14:textId="77777777" w:rsidR="00342627" w:rsidRPr="00C96CE5" w:rsidRDefault="00AF7110" w:rsidP="00342627">
            <w:pPr>
              <w:rPr>
                <w:rFonts w:asciiTheme="minorHAnsi" w:hAnsiTheme="minorHAnsi"/>
              </w:rPr>
            </w:pPr>
            <w:r>
              <w:rPr>
                <w:rFonts w:asciiTheme="minorHAnsi" w:hAnsiTheme="minorHAnsi"/>
              </w:rPr>
              <w:t xml:space="preserve">     </w:t>
            </w:r>
            <w:r w:rsidR="00342627" w:rsidRPr="00C96CE5">
              <w:rPr>
                <w:rFonts w:asciiTheme="minorHAnsi" w:hAnsiTheme="minorHAnsi"/>
              </w:rPr>
              <w:t>over</w:t>
            </w:r>
          </w:p>
        </w:tc>
        <w:tc>
          <w:tcPr>
            <w:tcW w:w="1262" w:type="dxa"/>
          </w:tcPr>
          <w:p w14:paraId="735D5FC2" w14:textId="77777777" w:rsidR="00342627" w:rsidRPr="00C96CE5" w:rsidRDefault="00342627" w:rsidP="00342627">
            <w:pPr>
              <w:rPr>
                <w:rFonts w:asciiTheme="minorHAnsi" w:hAnsiTheme="minorHAnsi"/>
              </w:rPr>
            </w:pPr>
            <w:r w:rsidRPr="00C96CE5">
              <w:rPr>
                <w:rFonts w:asciiTheme="minorHAnsi" w:hAnsiTheme="minorHAnsi"/>
              </w:rPr>
              <w:t xml:space="preserve">       -</w:t>
            </w:r>
          </w:p>
        </w:tc>
        <w:tc>
          <w:tcPr>
            <w:tcW w:w="1537" w:type="dxa"/>
            <w:gridSpan w:val="4"/>
          </w:tcPr>
          <w:p w14:paraId="602F880A" w14:textId="77777777" w:rsidR="00342627" w:rsidRPr="00C96CE5" w:rsidRDefault="00342627" w:rsidP="00342627">
            <w:pPr>
              <w:rPr>
                <w:rFonts w:asciiTheme="minorHAnsi" w:hAnsiTheme="minorHAnsi"/>
              </w:rPr>
            </w:pPr>
            <w:r w:rsidRPr="00C96CE5">
              <w:rPr>
                <w:rFonts w:asciiTheme="minorHAnsi" w:hAnsiTheme="minorHAnsi"/>
              </w:rPr>
              <w:t xml:space="preserve">       -</w:t>
            </w:r>
          </w:p>
        </w:tc>
        <w:tc>
          <w:tcPr>
            <w:tcW w:w="927" w:type="dxa"/>
            <w:gridSpan w:val="2"/>
          </w:tcPr>
          <w:p w14:paraId="1A82DD7F" w14:textId="77777777" w:rsidR="00342627" w:rsidRPr="00C96CE5" w:rsidRDefault="00342627" w:rsidP="00342627">
            <w:pPr>
              <w:rPr>
                <w:rFonts w:asciiTheme="minorHAnsi" w:hAnsiTheme="minorHAnsi"/>
              </w:rPr>
            </w:pPr>
            <w:r w:rsidRPr="00C96CE5">
              <w:rPr>
                <w:rFonts w:asciiTheme="minorHAnsi" w:hAnsiTheme="minorHAnsi"/>
              </w:rPr>
              <w:t xml:space="preserve">       -</w:t>
            </w:r>
          </w:p>
        </w:tc>
        <w:tc>
          <w:tcPr>
            <w:tcW w:w="1166" w:type="dxa"/>
            <w:gridSpan w:val="2"/>
          </w:tcPr>
          <w:p w14:paraId="29782043" w14:textId="77777777" w:rsidR="00342627" w:rsidRPr="00C96CE5" w:rsidRDefault="00342627" w:rsidP="00342627">
            <w:pPr>
              <w:rPr>
                <w:rFonts w:asciiTheme="minorHAnsi" w:hAnsiTheme="minorHAnsi"/>
              </w:rPr>
            </w:pPr>
            <w:r w:rsidRPr="00342627">
              <w:rPr>
                <w:rFonts w:asciiTheme="minorHAnsi" w:hAnsiTheme="minorHAnsi"/>
              </w:rPr>
              <w:t xml:space="preserve">       -</w:t>
            </w:r>
          </w:p>
        </w:tc>
        <w:tc>
          <w:tcPr>
            <w:tcW w:w="999" w:type="dxa"/>
            <w:gridSpan w:val="2"/>
          </w:tcPr>
          <w:p w14:paraId="007A7CFD" w14:textId="77777777" w:rsidR="00342627" w:rsidRPr="00C96CE5" w:rsidRDefault="00342627" w:rsidP="00342627">
            <w:pPr>
              <w:rPr>
                <w:rFonts w:asciiTheme="minorHAnsi" w:hAnsiTheme="minorHAnsi"/>
              </w:rPr>
            </w:pPr>
            <w:r w:rsidRPr="00342627">
              <w:rPr>
                <w:rFonts w:asciiTheme="minorHAnsi" w:hAnsiTheme="minorHAnsi"/>
              </w:rPr>
              <w:t xml:space="preserve">       -</w:t>
            </w:r>
          </w:p>
        </w:tc>
        <w:tc>
          <w:tcPr>
            <w:tcW w:w="927" w:type="dxa"/>
            <w:gridSpan w:val="2"/>
          </w:tcPr>
          <w:p w14:paraId="7619B6CC" w14:textId="77777777" w:rsidR="00342627" w:rsidRPr="00C96CE5" w:rsidRDefault="00342627" w:rsidP="00342627">
            <w:pPr>
              <w:rPr>
                <w:rFonts w:asciiTheme="minorHAnsi" w:hAnsiTheme="minorHAnsi"/>
              </w:rPr>
            </w:pPr>
            <w:r w:rsidRPr="00342627">
              <w:rPr>
                <w:rFonts w:asciiTheme="minorHAnsi" w:hAnsiTheme="minorHAnsi"/>
              </w:rPr>
              <w:t xml:space="preserve">       -</w:t>
            </w:r>
          </w:p>
        </w:tc>
        <w:tc>
          <w:tcPr>
            <w:tcW w:w="976" w:type="dxa"/>
            <w:gridSpan w:val="2"/>
          </w:tcPr>
          <w:p w14:paraId="5386957D" w14:textId="77777777" w:rsidR="00342627" w:rsidRPr="00C96CE5" w:rsidRDefault="00342627" w:rsidP="00342627">
            <w:pPr>
              <w:rPr>
                <w:rFonts w:asciiTheme="minorHAnsi" w:hAnsiTheme="minorHAnsi"/>
              </w:rPr>
            </w:pPr>
            <w:r w:rsidRPr="00342627">
              <w:rPr>
                <w:rFonts w:asciiTheme="minorHAnsi" w:hAnsiTheme="minorHAnsi"/>
              </w:rPr>
              <w:t xml:space="preserve">       -</w:t>
            </w:r>
          </w:p>
        </w:tc>
        <w:tc>
          <w:tcPr>
            <w:tcW w:w="1118" w:type="dxa"/>
            <w:gridSpan w:val="2"/>
          </w:tcPr>
          <w:p w14:paraId="6D21B8A5" w14:textId="77777777" w:rsidR="00342627" w:rsidRPr="00C96CE5" w:rsidRDefault="00342627" w:rsidP="00342627">
            <w:pPr>
              <w:rPr>
                <w:rFonts w:asciiTheme="minorHAnsi" w:hAnsiTheme="minorHAnsi"/>
              </w:rPr>
            </w:pPr>
            <w:r w:rsidRPr="00342627">
              <w:rPr>
                <w:rFonts w:asciiTheme="minorHAnsi" w:hAnsiTheme="minorHAnsi"/>
              </w:rPr>
              <w:t xml:space="preserve">       -</w:t>
            </w:r>
          </w:p>
        </w:tc>
        <w:tc>
          <w:tcPr>
            <w:tcW w:w="1440" w:type="dxa"/>
            <w:gridSpan w:val="4"/>
          </w:tcPr>
          <w:p w14:paraId="41B582C9" w14:textId="77777777" w:rsidR="00342627" w:rsidRPr="00C96CE5" w:rsidRDefault="00342627" w:rsidP="00342627">
            <w:pPr>
              <w:rPr>
                <w:rFonts w:asciiTheme="minorHAnsi" w:hAnsiTheme="minorHAnsi"/>
              </w:rPr>
            </w:pPr>
            <w:r w:rsidRPr="00342627">
              <w:rPr>
                <w:rFonts w:asciiTheme="minorHAnsi" w:hAnsiTheme="minorHAnsi"/>
              </w:rPr>
              <w:t xml:space="preserve">       -</w:t>
            </w:r>
          </w:p>
        </w:tc>
      </w:tr>
      <w:tr w:rsidR="00342627" w:rsidRPr="00C96CE5" w14:paraId="6AB7B36D" w14:textId="77777777" w:rsidTr="001868D6">
        <w:trPr>
          <w:gridAfter w:val="1"/>
          <w:wAfter w:w="180" w:type="dxa"/>
        </w:trPr>
        <w:tc>
          <w:tcPr>
            <w:tcW w:w="1906" w:type="dxa"/>
          </w:tcPr>
          <w:p w14:paraId="6E879114" w14:textId="77777777" w:rsidR="00342627" w:rsidRPr="00C96CE5" w:rsidRDefault="00342627" w:rsidP="00342627">
            <w:pPr>
              <w:rPr>
                <w:rFonts w:asciiTheme="minorHAnsi" w:hAnsiTheme="minorHAnsi"/>
              </w:rPr>
            </w:pPr>
            <w:r w:rsidRPr="00C96CE5">
              <w:rPr>
                <w:rFonts w:asciiTheme="minorHAnsi" w:hAnsiTheme="minorHAnsi"/>
              </w:rPr>
              <w:t xml:space="preserve">     Expenditures </w:t>
            </w:r>
          </w:p>
        </w:tc>
        <w:tc>
          <w:tcPr>
            <w:tcW w:w="1262" w:type="dxa"/>
          </w:tcPr>
          <w:p w14:paraId="61D598AF" w14:textId="77777777" w:rsidR="00342627" w:rsidRPr="00C96CE5" w:rsidRDefault="00342627" w:rsidP="00342627">
            <w:pPr>
              <w:rPr>
                <w:rFonts w:asciiTheme="minorHAnsi" w:hAnsiTheme="minorHAnsi"/>
              </w:rPr>
            </w:pPr>
          </w:p>
        </w:tc>
        <w:tc>
          <w:tcPr>
            <w:tcW w:w="1537" w:type="dxa"/>
            <w:gridSpan w:val="4"/>
          </w:tcPr>
          <w:p w14:paraId="5A4F6B7B" w14:textId="77777777" w:rsidR="00342627" w:rsidRPr="00C96CE5" w:rsidRDefault="00342627" w:rsidP="00342627">
            <w:pPr>
              <w:rPr>
                <w:rFonts w:asciiTheme="minorHAnsi" w:hAnsiTheme="minorHAnsi"/>
              </w:rPr>
            </w:pPr>
          </w:p>
        </w:tc>
        <w:tc>
          <w:tcPr>
            <w:tcW w:w="927" w:type="dxa"/>
            <w:gridSpan w:val="2"/>
          </w:tcPr>
          <w:p w14:paraId="33DB3BD4" w14:textId="77777777" w:rsidR="00342627" w:rsidRPr="00C96CE5" w:rsidRDefault="00342627" w:rsidP="00342627">
            <w:pPr>
              <w:rPr>
                <w:rFonts w:asciiTheme="minorHAnsi" w:hAnsiTheme="minorHAnsi"/>
              </w:rPr>
            </w:pPr>
          </w:p>
        </w:tc>
        <w:tc>
          <w:tcPr>
            <w:tcW w:w="1166" w:type="dxa"/>
            <w:gridSpan w:val="2"/>
          </w:tcPr>
          <w:p w14:paraId="7C930E4D" w14:textId="77777777" w:rsidR="00342627" w:rsidRPr="00C96CE5" w:rsidRDefault="00342627" w:rsidP="00342627">
            <w:pPr>
              <w:rPr>
                <w:rFonts w:asciiTheme="minorHAnsi" w:hAnsiTheme="minorHAnsi"/>
              </w:rPr>
            </w:pPr>
          </w:p>
        </w:tc>
        <w:tc>
          <w:tcPr>
            <w:tcW w:w="999" w:type="dxa"/>
            <w:gridSpan w:val="2"/>
          </w:tcPr>
          <w:p w14:paraId="30989B75" w14:textId="77777777" w:rsidR="00342627" w:rsidRPr="00C96CE5" w:rsidRDefault="00342627" w:rsidP="00342627">
            <w:pPr>
              <w:rPr>
                <w:rFonts w:asciiTheme="minorHAnsi" w:hAnsiTheme="minorHAnsi"/>
              </w:rPr>
            </w:pPr>
          </w:p>
        </w:tc>
        <w:tc>
          <w:tcPr>
            <w:tcW w:w="927" w:type="dxa"/>
            <w:gridSpan w:val="2"/>
          </w:tcPr>
          <w:p w14:paraId="6990982A" w14:textId="77777777" w:rsidR="00342627" w:rsidRPr="00C96CE5" w:rsidRDefault="00342627" w:rsidP="00342627">
            <w:pPr>
              <w:rPr>
                <w:rFonts w:asciiTheme="minorHAnsi" w:hAnsiTheme="minorHAnsi"/>
              </w:rPr>
            </w:pPr>
          </w:p>
        </w:tc>
        <w:tc>
          <w:tcPr>
            <w:tcW w:w="976" w:type="dxa"/>
            <w:gridSpan w:val="2"/>
          </w:tcPr>
          <w:p w14:paraId="6B2A7A17" w14:textId="77777777" w:rsidR="00342627" w:rsidRPr="00C96CE5" w:rsidRDefault="00342627" w:rsidP="00342627">
            <w:pPr>
              <w:rPr>
                <w:rFonts w:asciiTheme="minorHAnsi" w:hAnsiTheme="minorHAnsi"/>
              </w:rPr>
            </w:pPr>
          </w:p>
        </w:tc>
        <w:tc>
          <w:tcPr>
            <w:tcW w:w="1577" w:type="dxa"/>
            <w:gridSpan w:val="4"/>
          </w:tcPr>
          <w:p w14:paraId="579AC7B4" w14:textId="77777777" w:rsidR="00342627" w:rsidRPr="00C96CE5" w:rsidRDefault="00342627" w:rsidP="00342627">
            <w:pPr>
              <w:rPr>
                <w:rFonts w:asciiTheme="minorHAnsi" w:hAnsiTheme="minorHAnsi"/>
              </w:rPr>
            </w:pPr>
          </w:p>
        </w:tc>
        <w:tc>
          <w:tcPr>
            <w:tcW w:w="981" w:type="dxa"/>
            <w:gridSpan w:val="2"/>
          </w:tcPr>
          <w:p w14:paraId="67EC2E43" w14:textId="77777777" w:rsidR="00342627" w:rsidRPr="00C96CE5" w:rsidRDefault="00342627" w:rsidP="00342627">
            <w:pPr>
              <w:rPr>
                <w:rFonts w:asciiTheme="minorHAnsi" w:hAnsiTheme="minorHAnsi"/>
              </w:rPr>
            </w:pPr>
          </w:p>
        </w:tc>
      </w:tr>
      <w:tr w:rsidR="00342627" w:rsidRPr="00C96CE5" w14:paraId="5A7AF1EB" w14:textId="77777777" w:rsidTr="001868D6">
        <w:trPr>
          <w:gridAfter w:val="1"/>
          <w:wAfter w:w="180" w:type="dxa"/>
        </w:trPr>
        <w:tc>
          <w:tcPr>
            <w:tcW w:w="1906" w:type="dxa"/>
          </w:tcPr>
          <w:p w14:paraId="246B5CCD" w14:textId="77777777" w:rsidR="00342627" w:rsidRPr="00C96CE5" w:rsidRDefault="00342627" w:rsidP="00342627">
            <w:pPr>
              <w:rPr>
                <w:rFonts w:asciiTheme="minorHAnsi" w:hAnsiTheme="minorHAnsi"/>
              </w:rPr>
            </w:pPr>
          </w:p>
        </w:tc>
        <w:tc>
          <w:tcPr>
            <w:tcW w:w="1262" w:type="dxa"/>
          </w:tcPr>
          <w:p w14:paraId="45D3F625" w14:textId="77777777" w:rsidR="00342627" w:rsidRPr="00C96CE5" w:rsidRDefault="00342627" w:rsidP="00342627">
            <w:pPr>
              <w:rPr>
                <w:rFonts w:asciiTheme="minorHAnsi" w:hAnsiTheme="minorHAnsi"/>
              </w:rPr>
            </w:pPr>
          </w:p>
        </w:tc>
        <w:tc>
          <w:tcPr>
            <w:tcW w:w="1537" w:type="dxa"/>
            <w:gridSpan w:val="4"/>
          </w:tcPr>
          <w:p w14:paraId="6F96C2D4" w14:textId="77777777" w:rsidR="00342627" w:rsidRPr="00C96CE5" w:rsidRDefault="00342627" w:rsidP="00342627">
            <w:pPr>
              <w:rPr>
                <w:rFonts w:asciiTheme="minorHAnsi" w:hAnsiTheme="minorHAnsi"/>
              </w:rPr>
            </w:pPr>
          </w:p>
        </w:tc>
        <w:tc>
          <w:tcPr>
            <w:tcW w:w="927" w:type="dxa"/>
            <w:gridSpan w:val="2"/>
          </w:tcPr>
          <w:p w14:paraId="05BD339C" w14:textId="77777777" w:rsidR="00342627" w:rsidRPr="00C96CE5" w:rsidRDefault="00342627" w:rsidP="00342627">
            <w:pPr>
              <w:rPr>
                <w:rFonts w:asciiTheme="minorHAnsi" w:hAnsiTheme="minorHAnsi"/>
              </w:rPr>
            </w:pPr>
          </w:p>
        </w:tc>
        <w:tc>
          <w:tcPr>
            <w:tcW w:w="1166" w:type="dxa"/>
            <w:gridSpan w:val="2"/>
          </w:tcPr>
          <w:p w14:paraId="46718D10" w14:textId="77777777" w:rsidR="00342627" w:rsidRPr="00C96CE5" w:rsidRDefault="00342627" w:rsidP="00342627">
            <w:pPr>
              <w:rPr>
                <w:rFonts w:asciiTheme="minorHAnsi" w:hAnsiTheme="minorHAnsi"/>
              </w:rPr>
            </w:pPr>
          </w:p>
        </w:tc>
        <w:tc>
          <w:tcPr>
            <w:tcW w:w="999" w:type="dxa"/>
            <w:gridSpan w:val="2"/>
          </w:tcPr>
          <w:p w14:paraId="0D3D6ACB" w14:textId="77777777" w:rsidR="00342627" w:rsidRPr="00C96CE5" w:rsidRDefault="00342627" w:rsidP="00342627">
            <w:pPr>
              <w:rPr>
                <w:rFonts w:asciiTheme="minorHAnsi" w:hAnsiTheme="minorHAnsi"/>
              </w:rPr>
            </w:pPr>
          </w:p>
        </w:tc>
        <w:tc>
          <w:tcPr>
            <w:tcW w:w="927" w:type="dxa"/>
            <w:gridSpan w:val="2"/>
          </w:tcPr>
          <w:p w14:paraId="0836A845" w14:textId="77777777" w:rsidR="00342627" w:rsidRPr="00C96CE5" w:rsidRDefault="00342627" w:rsidP="00342627">
            <w:pPr>
              <w:rPr>
                <w:rFonts w:asciiTheme="minorHAnsi" w:hAnsiTheme="minorHAnsi"/>
              </w:rPr>
            </w:pPr>
          </w:p>
        </w:tc>
        <w:tc>
          <w:tcPr>
            <w:tcW w:w="976" w:type="dxa"/>
            <w:gridSpan w:val="2"/>
          </w:tcPr>
          <w:p w14:paraId="33E20D39" w14:textId="77777777" w:rsidR="00342627" w:rsidRPr="00C96CE5" w:rsidRDefault="00342627" w:rsidP="00342627">
            <w:pPr>
              <w:rPr>
                <w:rFonts w:asciiTheme="minorHAnsi" w:hAnsiTheme="minorHAnsi"/>
              </w:rPr>
            </w:pPr>
          </w:p>
        </w:tc>
        <w:tc>
          <w:tcPr>
            <w:tcW w:w="1577" w:type="dxa"/>
            <w:gridSpan w:val="4"/>
          </w:tcPr>
          <w:p w14:paraId="0222195B" w14:textId="77777777" w:rsidR="00342627" w:rsidRPr="00C96CE5" w:rsidRDefault="00342627" w:rsidP="00342627">
            <w:pPr>
              <w:rPr>
                <w:rFonts w:asciiTheme="minorHAnsi" w:hAnsiTheme="minorHAnsi"/>
              </w:rPr>
            </w:pPr>
          </w:p>
        </w:tc>
        <w:tc>
          <w:tcPr>
            <w:tcW w:w="981" w:type="dxa"/>
            <w:gridSpan w:val="2"/>
          </w:tcPr>
          <w:p w14:paraId="71335CC5" w14:textId="77777777" w:rsidR="00342627" w:rsidRPr="00C96CE5" w:rsidRDefault="00342627" w:rsidP="00342627">
            <w:pPr>
              <w:rPr>
                <w:rFonts w:asciiTheme="minorHAnsi" w:hAnsiTheme="minorHAnsi"/>
              </w:rPr>
            </w:pPr>
          </w:p>
        </w:tc>
      </w:tr>
      <w:tr w:rsidR="00342627" w:rsidRPr="00C96CE5" w14:paraId="011C2141" w14:textId="77777777" w:rsidTr="001868D6">
        <w:trPr>
          <w:gridAfter w:val="1"/>
          <w:wAfter w:w="180" w:type="dxa"/>
        </w:trPr>
        <w:tc>
          <w:tcPr>
            <w:tcW w:w="1906" w:type="dxa"/>
          </w:tcPr>
          <w:p w14:paraId="399FBAFC" w14:textId="77777777" w:rsidR="00AF7110" w:rsidRDefault="00AF7110" w:rsidP="00342627">
            <w:pPr>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Fund Balance-</w:t>
            </w:r>
            <w:r>
              <w:rPr>
                <w:rFonts w:asciiTheme="minorHAnsi" w:hAnsiTheme="minorHAnsi"/>
              </w:rPr>
              <w:t xml:space="preserve">   </w:t>
            </w:r>
          </w:p>
          <w:p w14:paraId="3FD51DA1" w14:textId="77777777" w:rsidR="00342627" w:rsidRPr="00C96CE5" w:rsidRDefault="00AF7110" w:rsidP="00342627">
            <w:pPr>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 xml:space="preserve">Beginning of  </w:t>
            </w:r>
          </w:p>
          <w:p w14:paraId="6DDE7949" w14:textId="77777777" w:rsidR="00342627" w:rsidRPr="00C96CE5" w:rsidRDefault="00342627" w:rsidP="00342627">
            <w:pPr>
              <w:rPr>
                <w:rFonts w:asciiTheme="minorHAnsi" w:hAnsiTheme="minorHAnsi"/>
              </w:rPr>
            </w:pPr>
            <w:r w:rsidRPr="00C96CE5">
              <w:rPr>
                <w:rFonts w:asciiTheme="minorHAnsi" w:hAnsiTheme="minorHAnsi"/>
              </w:rPr>
              <w:t xml:space="preserve">     Year</w:t>
            </w:r>
          </w:p>
        </w:tc>
        <w:tc>
          <w:tcPr>
            <w:tcW w:w="1262" w:type="dxa"/>
            <w:tcBorders>
              <w:bottom w:val="single" w:sz="4" w:space="0" w:color="auto"/>
            </w:tcBorders>
            <w:vAlign w:val="bottom"/>
          </w:tcPr>
          <w:p w14:paraId="0ADFD085" w14:textId="77777777" w:rsidR="00342627" w:rsidRPr="00C96CE5" w:rsidRDefault="00342627" w:rsidP="00342627">
            <w:pPr>
              <w:rPr>
                <w:rFonts w:asciiTheme="minorHAnsi" w:hAnsiTheme="minorHAnsi"/>
              </w:rPr>
            </w:pPr>
            <w:r w:rsidRPr="00C96CE5">
              <w:rPr>
                <w:rFonts w:asciiTheme="minorHAnsi" w:hAnsiTheme="minorHAnsi"/>
              </w:rPr>
              <w:t>-</w:t>
            </w:r>
          </w:p>
        </w:tc>
        <w:tc>
          <w:tcPr>
            <w:tcW w:w="1537" w:type="dxa"/>
            <w:gridSpan w:val="4"/>
            <w:tcBorders>
              <w:bottom w:val="single" w:sz="4" w:space="0" w:color="auto"/>
            </w:tcBorders>
            <w:vAlign w:val="bottom"/>
          </w:tcPr>
          <w:p w14:paraId="474F407A" w14:textId="77777777" w:rsidR="00342627" w:rsidRPr="00C96CE5" w:rsidRDefault="00342627" w:rsidP="00342627">
            <w:pPr>
              <w:rPr>
                <w:rFonts w:asciiTheme="minorHAnsi" w:hAnsiTheme="minorHAnsi"/>
              </w:rPr>
            </w:pPr>
            <w:r w:rsidRPr="00C96CE5">
              <w:rPr>
                <w:rFonts w:asciiTheme="minorHAnsi" w:hAnsiTheme="minorHAnsi"/>
              </w:rPr>
              <w:t>-</w:t>
            </w:r>
          </w:p>
        </w:tc>
        <w:tc>
          <w:tcPr>
            <w:tcW w:w="927" w:type="dxa"/>
            <w:gridSpan w:val="2"/>
            <w:tcBorders>
              <w:bottom w:val="single" w:sz="4" w:space="0" w:color="auto"/>
            </w:tcBorders>
            <w:vAlign w:val="bottom"/>
          </w:tcPr>
          <w:p w14:paraId="46697112" w14:textId="77777777" w:rsidR="00342627" w:rsidRPr="00C96CE5" w:rsidRDefault="00342627" w:rsidP="00342627">
            <w:pPr>
              <w:rPr>
                <w:rFonts w:asciiTheme="minorHAnsi" w:hAnsiTheme="minorHAnsi"/>
              </w:rPr>
            </w:pPr>
            <w:r w:rsidRPr="00342627">
              <w:rPr>
                <w:rFonts w:asciiTheme="minorHAnsi" w:hAnsiTheme="minorHAnsi"/>
              </w:rPr>
              <w:t>-</w:t>
            </w:r>
          </w:p>
        </w:tc>
        <w:tc>
          <w:tcPr>
            <w:tcW w:w="1166" w:type="dxa"/>
            <w:gridSpan w:val="2"/>
            <w:tcBorders>
              <w:bottom w:val="single" w:sz="4" w:space="0" w:color="auto"/>
            </w:tcBorders>
            <w:vAlign w:val="bottom"/>
          </w:tcPr>
          <w:p w14:paraId="562396D4" w14:textId="77777777" w:rsidR="00342627" w:rsidRPr="00C96CE5" w:rsidRDefault="00342627" w:rsidP="00342627">
            <w:pPr>
              <w:rPr>
                <w:rFonts w:asciiTheme="minorHAnsi" w:hAnsiTheme="minorHAnsi"/>
              </w:rPr>
            </w:pPr>
            <w:r w:rsidRPr="00342627">
              <w:rPr>
                <w:rFonts w:asciiTheme="minorHAnsi" w:hAnsiTheme="minorHAnsi"/>
              </w:rPr>
              <w:t>-</w:t>
            </w:r>
          </w:p>
        </w:tc>
        <w:tc>
          <w:tcPr>
            <w:tcW w:w="999" w:type="dxa"/>
            <w:gridSpan w:val="2"/>
            <w:tcBorders>
              <w:bottom w:val="single" w:sz="4" w:space="0" w:color="auto"/>
            </w:tcBorders>
            <w:vAlign w:val="bottom"/>
          </w:tcPr>
          <w:p w14:paraId="2E5E344F" w14:textId="77777777" w:rsidR="00342627" w:rsidRPr="00C96CE5" w:rsidRDefault="00342627" w:rsidP="00342627">
            <w:pPr>
              <w:rPr>
                <w:rFonts w:asciiTheme="minorHAnsi" w:hAnsiTheme="minorHAnsi"/>
              </w:rPr>
            </w:pPr>
            <w:r w:rsidRPr="00342627">
              <w:rPr>
                <w:rFonts w:asciiTheme="minorHAnsi" w:hAnsiTheme="minorHAnsi"/>
              </w:rPr>
              <w:t>-</w:t>
            </w:r>
          </w:p>
        </w:tc>
        <w:tc>
          <w:tcPr>
            <w:tcW w:w="927" w:type="dxa"/>
            <w:gridSpan w:val="2"/>
            <w:tcBorders>
              <w:bottom w:val="single" w:sz="4" w:space="0" w:color="auto"/>
            </w:tcBorders>
            <w:vAlign w:val="bottom"/>
          </w:tcPr>
          <w:p w14:paraId="6F0986C0" w14:textId="77777777" w:rsidR="00342627" w:rsidRPr="00C96CE5" w:rsidRDefault="00342627" w:rsidP="00342627">
            <w:pPr>
              <w:rPr>
                <w:rFonts w:asciiTheme="minorHAnsi" w:hAnsiTheme="minorHAnsi"/>
              </w:rPr>
            </w:pPr>
            <w:r w:rsidRPr="00342627">
              <w:rPr>
                <w:rFonts w:asciiTheme="minorHAnsi" w:hAnsiTheme="minorHAnsi"/>
              </w:rPr>
              <w:t>-</w:t>
            </w:r>
          </w:p>
        </w:tc>
        <w:tc>
          <w:tcPr>
            <w:tcW w:w="976" w:type="dxa"/>
            <w:gridSpan w:val="2"/>
            <w:tcBorders>
              <w:bottom w:val="single" w:sz="4" w:space="0" w:color="auto"/>
            </w:tcBorders>
            <w:vAlign w:val="bottom"/>
          </w:tcPr>
          <w:p w14:paraId="5B835B99" w14:textId="77777777" w:rsidR="00342627" w:rsidRPr="00C96CE5" w:rsidRDefault="00342627" w:rsidP="00342627">
            <w:pPr>
              <w:rPr>
                <w:rFonts w:asciiTheme="minorHAnsi" w:hAnsiTheme="minorHAnsi"/>
              </w:rPr>
            </w:pPr>
            <w:r w:rsidRPr="00342627">
              <w:rPr>
                <w:rFonts w:asciiTheme="minorHAnsi" w:hAnsiTheme="minorHAnsi"/>
              </w:rPr>
              <w:t>-</w:t>
            </w:r>
          </w:p>
        </w:tc>
        <w:tc>
          <w:tcPr>
            <w:tcW w:w="1298" w:type="dxa"/>
            <w:gridSpan w:val="3"/>
            <w:tcBorders>
              <w:bottom w:val="single" w:sz="4" w:space="0" w:color="auto"/>
            </w:tcBorders>
            <w:vAlign w:val="bottom"/>
          </w:tcPr>
          <w:p w14:paraId="595DF37E" w14:textId="77777777" w:rsidR="00342627" w:rsidRPr="00C96CE5" w:rsidRDefault="00342627" w:rsidP="00342627">
            <w:pPr>
              <w:rPr>
                <w:rFonts w:asciiTheme="minorHAnsi" w:hAnsiTheme="minorHAnsi"/>
              </w:rPr>
            </w:pPr>
            <w:r w:rsidRPr="00342627">
              <w:rPr>
                <w:rFonts w:asciiTheme="minorHAnsi" w:hAnsiTheme="minorHAnsi"/>
              </w:rPr>
              <w:t>-</w:t>
            </w:r>
          </w:p>
        </w:tc>
        <w:tc>
          <w:tcPr>
            <w:tcW w:w="1260" w:type="dxa"/>
            <w:gridSpan w:val="3"/>
            <w:tcBorders>
              <w:bottom w:val="single" w:sz="4" w:space="0" w:color="auto"/>
            </w:tcBorders>
            <w:vAlign w:val="bottom"/>
          </w:tcPr>
          <w:p w14:paraId="04530CBB" w14:textId="77777777" w:rsidR="00342627" w:rsidRPr="00C96CE5" w:rsidRDefault="00342627" w:rsidP="00342627">
            <w:pPr>
              <w:rPr>
                <w:rFonts w:asciiTheme="minorHAnsi" w:hAnsiTheme="minorHAnsi"/>
              </w:rPr>
            </w:pPr>
            <w:r w:rsidRPr="00342627">
              <w:rPr>
                <w:rFonts w:asciiTheme="minorHAnsi" w:hAnsiTheme="minorHAnsi"/>
              </w:rPr>
              <w:t>-</w:t>
            </w:r>
          </w:p>
        </w:tc>
      </w:tr>
      <w:tr w:rsidR="00342627" w:rsidRPr="00C96CE5" w14:paraId="5FCA00B2" w14:textId="77777777" w:rsidTr="001868D6">
        <w:trPr>
          <w:gridAfter w:val="1"/>
          <w:wAfter w:w="180" w:type="dxa"/>
        </w:trPr>
        <w:tc>
          <w:tcPr>
            <w:tcW w:w="1906" w:type="dxa"/>
          </w:tcPr>
          <w:p w14:paraId="2F345A62" w14:textId="77777777" w:rsidR="00342627" w:rsidRPr="00C96CE5" w:rsidRDefault="00342627" w:rsidP="00342627">
            <w:pPr>
              <w:rPr>
                <w:rFonts w:asciiTheme="minorHAnsi" w:hAnsiTheme="minorHAnsi"/>
              </w:rPr>
            </w:pPr>
          </w:p>
        </w:tc>
        <w:tc>
          <w:tcPr>
            <w:tcW w:w="1262" w:type="dxa"/>
            <w:tcBorders>
              <w:top w:val="single" w:sz="4" w:space="0" w:color="auto"/>
            </w:tcBorders>
          </w:tcPr>
          <w:p w14:paraId="067C3C0C" w14:textId="77777777" w:rsidR="00342627" w:rsidRPr="00C96CE5" w:rsidRDefault="00342627" w:rsidP="00342627">
            <w:pPr>
              <w:rPr>
                <w:rFonts w:asciiTheme="minorHAnsi" w:hAnsiTheme="minorHAnsi"/>
              </w:rPr>
            </w:pPr>
          </w:p>
        </w:tc>
        <w:tc>
          <w:tcPr>
            <w:tcW w:w="1537" w:type="dxa"/>
            <w:gridSpan w:val="4"/>
            <w:tcBorders>
              <w:top w:val="single" w:sz="4" w:space="0" w:color="auto"/>
            </w:tcBorders>
          </w:tcPr>
          <w:p w14:paraId="67183A30" w14:textId="77777777" w:rsidR="00342627" w:rsidRPr="00C96CE5" w:rsidRDefault="00342627" w:rsidP="00342627">
            <w:pPr>
              <w:rPr>
                <w:rFonts w:asciiTheme="minorHAnsi" w:hAnsiTheme="minorHAnsi"/>
              </w:rPr>
            </w:pPr>
          </w:p>
        </w:tc>
        <w:tc>
          <w:tcPr>
            <w:tcW w:w="927" w:type="dxa"/>
            <w:gridSpan w:val="2"/>
            <w:tcBorders>
              <w:top w:val="single" w:sz="4" w:space="0" w:color="auto"/>
            </w:tcBorders>
          </w:tcPr>
          <w:p w14:paraId="277D30DF" w14:textId="77777777" w:rsidR="00342627" w:rsidRPr="00C96CE5" w:rsidRDefault="00342627" w:rsidP="00342627">
            <w:pPr>
              <w:rPr>
                <w:rFonts w:asciiTheme="minorHAnsi" w:hAnsiTheme="minorHAnsi"/>
              </w:rPr>
            </w:pPr>
          </w:p>
        </w:tc>
        <w:tc>
          <w:tcPr>
            <w:tcW w:w="1166" w:type="dxa"/>
            <w:gridSpan w:val="2"/>
            <w:tcBorders>
              <w:top w:val="single" w:sz="4" w:space="0" w:color="auto"/>
            </w:tcBorders>
          </w:tcPr>
          <w:p w14:paraId="08C8ACB0" w14:textId="77777777" w:rsidR="00342627" w:rsidRPr="00C96CE5" w:rsidRDefault="00342627" w:rsidP="00342627">
            <w:pPr>
              <w:rPr>
                <w:rFonts w:asciiTheme="minorHAnsi" w:hAnsiTheme="minorHAnsi"/>
              </w:rPr>
            </w:pPr>
          </w:p>
        </w:tc>
        <w:tc>
          <w:tcPr>
            <w:tcW w:w="999" w:type="dxa"/>
            <w:gridSpan w:val="2"/>
            <w:tcBorders>
              <w:top w:val="single" w:sz="4" w:space="0" w:color="auto"/>
            </w:tcBorders>
          </w:tcPr>
          <w:p w14:paraId="15958EF7" w14:textId="77777777" w:rsidR="00342627" w:rsidRPr="00C96CE5" w:rsidRDefault="00342627" w:rsidP="00342627">
            <w:pPr>
              <w:rPr>
                <w:rFonts w:asciiTheme="minorHAnsi" w:hAnsiTheme="minorHAnsi"/>
              </w:rPr>
            </w:pPr>
          </w:p>
        </w:tc>
        <w:tc>
          <w:tcPr>
            <w:tcW w:w="927" w:type="dxa"/>
            <w:gridSpan w:val="2"/>
            <w:tcBorders>
              <w:top w:val="single" w:sz="4" w:space="0" w:color="auto"/>
            </w:tcBorders>
          </w:tcPr>
          <w:p w14:paraId="259A67F5" w14:textId="77777777" w:rsidR="00342627" w:rsidRPr="00C96CE5" w:rsidRDefault="00342627" w:rsidP="00342627">
            <w:pPr>
              <w:rPr>
                <w:rFonts w:asciiTheme="minorHAnsi" w:hAnsiTheme="minorHAnsi"/>
              </w:rPr>
            </w:pPr>
          </w:p>
        </w:tc>
        <w:tc>
          <w:tcPr>
            <w:tcW w:w="976" w:type="dxa"/>
            <w:gridSpan w:val="2"/>
            <w:tcBorders>
              <w:top w:val="single" w:sz="4" w:space="0" w:color="auto"/>
            </w:tcBorders>
          </w:tcPr>
          <w:p w14:paraId="2F92EDC2" w14:textId="77777777" w:rsidR="00342627" w:rsidRPr="00C96CE5" w:rsidRDefault="00342627" w:rsidP="00342627">
            <w:pPr>
              <w:rPr>
                <w:rFonts w:asciiTheme="minorHAnsi" w:hAnsiTheme="minorHAnsi"/>
              </w:rPr>
            </w:pPr>
          </w:p>
        </w:tc>
        <w:tc>
          <w:tcPr>
            <w:tcW w:w="1577" w:type="dxa"/>
            <w:gridSpan w:val="4"/>
            <w:tcBorders>
              <w:top w:val="single" w:sz="4" w:space="0" w:color="auto"/>
            </w:tcBorders>
          </w:tcPr>
          <w:p w14:paraId="32B7F774" w14:textId="77777777" w:rsidR="00342627" w:rsidRPr="00C96CE5" w:rsidRDefault="00342627" w:rsidP="00342627">
            <w:pPr>
              <w:rPr>
                <w:rFonts w:asciiTheme="minorHAnsi" w:hAnsiTheme="minorHAnsi"/>
              </w:rPr>
            </w:pPr>
          </w:p>
        </w:tc>
        <w:tc>
          <w:tcPr>
            <w:tcW w:w="981" w:type="dxa"/>
            <w:gridSpan w:val="2"/>
            <w:tcBorders>
              <w:top w:val="single" w:sz="4" w:space="0" w:color="auto"/>
            </w:tcBorders>
          </w:tcPr>
          <w:p w14:paraId="569CFE06" w14:textId="77777777" w:rsidR="00342627" w:rsidRPr="00C96CE5" w:rsidRDefault="00342627" w:rsidP="00342627">
            <w:pPr>
              <w:rPr>
                <w:rFonts w:asciiTheme="minorHAnsi" w:hAnsiTheme="minorHAnsi"/>
              </w:rPr>
            </w:pPr>
          </w:p>
        </w:tc>
      </w:tr>
      <w:tr w:rsidR="00342627" w:rsidRPr="00C96CE5" w14:paraId="3E9E2DD2" w14:textId="77777777" w:rsidTr="001868D6">
        <w:trPr>
          <w:gridAfter w:val="1"/>
          <w:wAfter w:w="180" w:type="dxa"/>
        </w:trPr>
        <w:tc>
          <w:tcPr>
            <w:tcW w:w="1906" w:type="dxa"/>
          </w:tcPr>
          <w:p w14:paraId="6389A8AB" w14:textId="77777777" w:rsidR="00AF7110" w:rsidRDefault="00AF7110" w:rsidP="00342627">
            <w:pPr>
              <w:rPr>
                <w:rFonts w:asciiTheme="minorHAnsi" w:hAnsiTheme="minorHAnsi"/>
              </w:rPr>
            </w:pPr>
            <w:r>
              <w:rPr>
                <w:rFonts w:asciiTheme="minorHAnsi" w:hAnsiTheme="minorHAnsi"/>
              </w:rPr>
              <w:t xml:space="preserve">  </w:t>
            </w:r>
            <w:r w:rsidR="001A40C4">
              <w:rPr>
                <w:rFonts w:asciiTheme="minorHAnsi" w:hAnsiTheme="minorHAnsi"/>
              </w:rPr>
              <w:t xml:space="preserve"> </w:t>
            </w:r>
            <w:r w:rsidR="00342627" w:rsidRPr="00C96CE5">
              <w:rPr>
                <w:rFonts w:asciiTheme="minorHAnsi" w:hAnsiTheme="minorHAnsi"/>
              </w:rPr>
              <w:t xml:space="preserve">Fund Balance-End </w:t>
            </w:r>
            <w:r>
              <w:rPr>
                <w:rFonts w:asciiTheme="minorHAnsi" w:hAnsiTheme="minorHAnsi"/>
              </w:rPr>
              <w:t xml:space="preserve"> </w:t>
            </w:r>
          </w:p>
          <w:p w14:paraId="33189990" w14:textId="77777777" w:rsidR="00342627" w:rsidRPr="00C96CE5" w:rsidRDefault="00AF7110" w:rsidP="00342627">
            <w:pPr>
              <w:rPr>
                <w:rFonts w:asciiTheme="minorHAnsi" w:hAnsiTheme="minorHAnsi"/>
              </w:rPr>
            </w:pPr>
            <w:r>
              <w:rPr>
                <w:rFonts w:asciiTheme="minorHAnsi" w:hAnsiTheme="minorHAnsi"/>
              </w:rPr>
              <w:t xml:space="preserve">    </w:t>
            </w:r>
            <w:r w:rsidR="00342627" w:rsidRPr="00C96CE5">
              <w:rPr>
                <w:rFonts w:asciiTheme="minorHAnsi" w:hAnsiTheme="minorHAnsi"/>
              </w:rPr>
              <w:t>of Year</w:t>
            </w:r>
          </w:p>
        </w:tc>
        <w:tc>
          <w:tcPr>
            <w:tcW w:w="1262" w:type="dxa"/>
            <w:tcBorders>
              <w:bottom w:val="double" w:sz="4" w:space="0" w:color="auto"/>
            </w:tcBorders>
          </w:tcPr>
          <w:p w14:paraId="51C8034D" w14:textId="77777777" w:rsidR="00342627" w:rsidRPr="00C96CE5" w:rsidRDefault="00342627" w:rsidP="00342627">
            <w:pPr>
              <w:rPr>
                <w:rFonts w:asciiTheme="minorHAnsi" w:hAnsiTheme="minorHAnsi"/>
              </w:rPr>
            </w:pPr>
            <w:r w:rsidRPr="00C96CE5">
              <w:rPr>
                <w:rFonts w:asciiTheme="minorHAnsi" w:hAnsiTheme="minorHAnsi"/>
              </w:rPr>
              <w:t>$     -</w:t>
            </w:r>
          </w:p>
        </w:tc>
        <w:tc>
          <w:tcPr>
            <w:tcW w:w="1537" w:type="dxa"/>
            <w:gridSpan w:val="4"/>
            <w:tcBorders>
              <w:bottom w:val="double" w:sz="4" w:space="0" w:color="auto"/>
            </w:tcBorders>
          </w:tcPr>
          <w:p w14:paraId="01338096" w14:textId="77777777" w:rsidR="00342627" w:rsidRPr="00C96CE5" w:rsidRDefault="00342627" w:rsidP="00342627">
            <w:pPr>
              <w:rPr>
                <w:rFonts w:asciiTheme="minorHAnsi" w:hAnsiTheme="minorHAnsi"/>
              </w:rPr>
            </w:pPr>
            <w:r w:rsidRPr="00C96CE5">
              <w:rPr>
                <w:rFonts w:asciiTheme="minorHAnsi" w:hAnsiTheme="minorHAnsi"/>
              </w:rPr>
              <w:t>$     -</w:t>
            </w:r>
          </w:p>
        </w:tc>
        <w:tc>
          <w:tcPr>
            <w:tcW w:w="927" w:type="dxa"/>
            <w:gridSpan w:val="2"/>
            <w:tcBorders>
              <w:bottom w:val="double" w:sz="4" w:space="0" w:color="auto"/>
            </w:tcBorders>
          </w:tcPr>
          <w:p w14:paraId="2FD8A547" w14:textId="77777777" w:rsidR="00342627" w:rsidRPr="00C96CE5" w:rsidRDefault="00342627" w:rsidP="00342627">
            <w:pPr>
              <w:rPr>
                <w:rFonts w:asciiTheme="minorHAnsi" w:hAnsiTheme="minorHAnsi"/>
              </w:rPr>
            </w:pPr>
            <w:r w:rsidRPr="00342627">
              <w:rPr>
                <w:rFonts w:asciiTheme="minorHAnsi" w:hAnsiTheme="minorHAnsi"/>
              </w:rPr>
              <w:t>$     -</w:t>
            </w:r>
          </w:p>
        </w:tc>
        <w:tc>
          <w:tcPr>
            <w:tcW w:w="1166" w:type="dxa"/>
            <w:gridSpan w:val="2"/>
            <w:tcBorders>
              <w:bottom w:val="double" w:sz="4" w:space="0" w:color="auto"/>
            </w:tcBorders>
          </w:tcPr>
          <w:p w14:paraId="254963C5" w14:textId="77777777" w:rsidR="00342627" w:rsidRPr="00C96CE5" w:rsidRDefault="00342627" w:rsidP="00342627">
            <w:pPr>
              <w:rPr>
                <w:rFonts w:asciiTheme="minorHAnsi" w:hAnsiTheme="minorHAnsi"/>
              </w:rPr>
            </w:pPr>
            <w:r w:rsidRPr="00342627">
              <w:rPr>
                <w:rFonts w:asciiTheme="minorHAnsi" w:hAnsiTheme="minorHAnsi"/>
              </w:rPr>
              <w:t>$     -</w:t>
            </w:r>
          </w:p>
        </w:tc>
        <w:tc>
          <w:tcPr>
            <w:tcW w:w="999" w:type="dxa"/>
            <w:gridSpan w:val="2"/>
            <w:tcBorders>
              <w:bottom w:val="double" w:sz="4" w:space="0" w:color="auto"/>
            </w:tcBorders>
          </w:tcPr>
          <w:p w14:paraId="0B854CC8" w14:textId="77777777" w:rsidR="00342627" w:rsidRPr="00C96CE5" w:rsidRDefault="00342627" w:rsidP="00342627">
            <w:pPr>
              <w:rPr>
                <w:rFonts w:asciiTheme="minorHAnsi" w:hAnsiTheme="minorHAnsi"/>
              </w:rPr>
            </w:pPr>
            <w:r w:rsidRPr="00342627">
              <w:rPr>
                <w:rFonts w:asciiTheme="minorHAnsi" w:hAnsiTheme="minorHAnsi"/>
              </w:rPr>
              <w:t>$     -</w:t>
            </w:r>
          </w:p>
        </w:tc>
        <w:tc>
          <w:tcPr>
            <w:tcW w:w="927" w:type="dxa"/>
            <w:gridSpan w:val="2"/>
            <w:tcBorders>
              <w:bottom w:val="double" w:sz="4" w:space="0" w:color="auto"/>
            </w:tcBorders>
          </w:tcPr>
          <w:p w14:paraId="13DF4613" w14:textId="77777777" w:rsidR="00342627" w:rsidRPr="00C96CE5" w:rsidRDefault="00342627" w:rsidP="00342627">
            <w:pPr>
              <w:rPr>
                <w:rFonts w:asciiTheme="minorHAnsi" w:hAnsiTheme="minorHAnsi"/>
              </w:rPr>
            </w:pPr>
            <w:r w:rsidRPr="00342627">
              <w:rPr>
                <w:rFonts w:asciiTheme="minorHAnsi" w:hAnsiTheme="minorHAnsi"/>
              </w:rPr>
              <w:t>$     -</w:t>
            </w:r>
          </w:p>
        </w:tc>
        <w:tc>
          <w:tcPr>
            <w:tcW w:w="976" w:type="dxa"/>
            <w:gridSpan w:val="2"/>
            <w:tcBorders>
              <w:bottom w:val="double" w:sz="4" w:space="0" w:color="auto"/>
            </w:tcBorders>
          </w:tcPr>
          <w:p w14:paraId="77900594" w14:textId="77777777" w:rsidR="00342627" w:rsidRPr="00C96CE5" w:rsidRDefault="00342627" w:rsidP="00342627">
            <w:pPr>
              <w:rPr>
                <w:rFonts w:asciiTheme="minorHAnsi" w:hAnsiTheme="minorHAnsi"/>
              </w:rPr>
            </w:pPr>
            <w:r w:rsidRPr="00342627">
              <w:rPr>
                <w:rFonts w:asciiTheme="minorHAnsi" w:hAnsiTheme="minorHAnsi"/>
              </w:rPr>
              <w:t>$     -</w:t>
            </w:r>
          </w:p>
        </w:tc>
        <w:tc>
          <w:tcPr>
            <w:tcW w:w="1118" w:type="dxa"/>
            <w:gridSpan w:val="2"/>
            <w:tcBorders>
              <w:bottom w:val="double" w:sz="4" w:space="0" w:color="auto"/>
            </w:tcBorders>
          </w:tcPr>
          <w:p w14:paraId="6B32E993" w14:textId="77777777" w:rsidR="00342627" w:rsidRPr="00C96CE5" w:rsidRDefault="00342627" w:rsidP="00342627">
            <w:pPr>
              <w:rPr>
                <w:rFonts w:asciiTheme="minorHAnsi" w:hAnsiTheme="minorHAnsi"/>
              </w:rPr>
            </w:pPr>
            <w:r w:rsidRPr="00342627">
              <w:rPr>
                <w:rFonts w:asciiTheme="minorHAnsi" w:hAnsiTheme="minorHAnsi"/>
              </w:rPr>
              <w:t>$     -</w:t>
            </w:r>
          </w:p>
        </w:tc>
        <w:tc>
          <w:tcPr>
            <w:tcW w:w="1440" w:type="dxa"/>
            <w:gridSpan w:val="4"/>
            <w:tcBorders>
              <w:bottom w:val="double" w:sz="4" w:space="0" w:color="auto"/>
            </w:tcBorders>
          </w:tcPr>
          <w:p w14:paraId="1B3796BA" w14:textId="77777777" w:rsidR="00342627" w:rsidRPr="00C96CE5" w:rsidRDefault="00342627" w:rsidP="00342627">
            <w:pPr>
              <w:rPr>
                <w:rFonts w:asciiTheme="minorHAnsi" w:hAnsiTheme="minorHAnsi"/>
              </w:rPr>
            </w:pPr>
            <w:r w:rsidRPr="00342627">
              <w:rPr>
                <w:rFonts w:asciiTheme="minorHAnsi" w:hAnsiTheme="minorHAnsi"/>
              </w:rPr>
              <w:t>$     -</w:t>
            </w:r>
          </w:p>
        </w:tc>
      </w:tr>
    </w:tbl>
    <w:p w14:paraId="5550995E" w14:textId="77777777" w:rsidR="00DA59B0" w:rsidRDefault="00DA59B0" w:rsidP="00342627">
      <w:pPr>
        <w:pStyle w:val="Heading3"/>
        <w:spacing w:before="0"/>
        <w:rPr>
          <w:rFonts w:asciiTheme="minorHAnsi" w:eastAsia="Times New Roman" w:hAnsiTheme="minorHAnsi" w:cs="Arial"/>
          <w:b w:val="0"/>
          <w:bCs w:val="0"/>
          <w:color w:val="auto"/>
        </w:rPr>
      </w:pPr>
    </w:p>
    <w:p w14:paraId="1018A150" w14:textId="77777777" w:rsidR="00991236" w:rsidRPr="00342627" w:rsidRDefault="00991236" w:rsidP="001D663D">
      <w:pPr>
        <w:pStyle w:val="Heading3"/>
        <w:spacing w:before="0"/>
        <w:rPr>
          <w:rFonts w:asciiTheme="minorHAnsi" w:hAnsiTheme="minorHAnsi"/>
        </w:rPr>
      </w:pPr>
    </w:p>
    <w:p w14:paraId="1BF13EB3" w14:textId="77777777" w:rsidR="001D663D" w:rsidRPr="00A65054" w:rsidRDefault="00004CF1" w:rsidP="001D663D">
      <w:pPr>
        <w:pStyle w:val="Heading3"/>
        <w:spacing w:before="0"/>
        <w:rPr>
          <w:rFonts w:asciiTheme="minorHAnsi" w:hAnsiTheme="minorHAnsi"/>
          <w:i/>
          <w:color w:val="auto"/>
        </w:rPr>
      </w:pPr>
      <w:r w:rsidRPr="00342627">
        <w:rPr>
          <w:rFonts w:asciiTheme="minorHAnsi" w:hAnsiTheme="minorHAnsi"/>
          <w:bCs w:val="0"/>
          <w:color w:val="auto"/>
        </w:rPr>
        <w:t xml:space="preserve">Additional </w:t>
      </w:r>
      <w:r w:rsidR="00945E05" w:rsidRPr="00342627">
        <w:rPr>
          <w:rFonts w:asciiTheme="minorHAnsi" w:hAnsiTheme="minorHAnsi"/>
          <w:bCs w:val="0"/>
          <w:color w:val="auto"/>
        </w:rPr>
        <w:t>Information:</w:t>
      </w:r>
      <w:r w:rsidR="00991236" w:rsidRPr="002604EA">
        <w:rPr>
          <w:rFonts w:asciiTheme="minorHAnsi" w:hAnsiTheme="minorHAnsi"/>
          <w:color w:val="auto"/>
        </w:rPr>
        <w:t xml:space="preserve">  </w:t>
      </w:r>
      <w:r w:rsidR="00945E05" w:rsidRPr="002604EA">
        <w:rPr>
          <w:rFonts w:asciiTheme="minorHAnsi" w:hAnsiTheme="minorHAnsi"/>
          <w:color w:val="auto"/>
        </w:rPr>
        <w:t>Refunds</w:t>
      </w:r>
      <w:r w:rsidR="001D663D" w:rsidRPr="002604EA">
        <w:rPr>
          <w:rFonts w:asciiTheme="minorHAnsi" w:hAnsiTheme="minorHAnsi"/>
          <w:color w:val="auto"/>
        </w:rPr>
        <w:t xml:space="preserve"> Paid to </w:t>
      </w:r>
      <w:r w:rsidR="00AC5663">
        <w:rPr>
          <w:rFonts w:asciiTheme="minorHAnsi" w:hAnsiTheme="minorHAnsi"/>
          <w:color w:val="auto"/>
        </w:rPr>
        <w:t>TJJD</w:t>
      </w:r>
      <w:r w:rsidR="00BC1010">
        <w:rPr>
          <w:rFonts w:asciiTheme="minorHAnsi" w:hAnsiTheme="minorHAnsi"/>
          <w:color w:val="auto"/>
        </w:rPr>
        <w:t xml:space="preserve">.  </w:t>
      </w:r>
      <w:r w:rsidR="00C20F57">
        <w:rPr>
          <w:rFonts w:asciiTheme="minorHAnsi" w:hAnsiTheme="minorHAnsi"/>
          <w:color w:val="auto"/>
        </w:rPr>
        <w:t>(</w:t>
      </w:r>
      <w:r w:rsidR="00BC1010" w:rsidRPr="00BC1010">
        <w:rPr>
          <w:rFonts w:asciiTheme="minorHAnsi" w:hAnsiTheme="minorHAnsi"/>
          <w:i/>
          <w:color w:val="auto"/>
        </w:rPr>
        <w:t>I</w:t>
      </w:r>
      <w:r w:rsidR="00C20F57">
        <w:rPr>
          <w:rFonts w:asciiTheme="minorHAnsi" w:hAnsiTheme="minorHAnsi"/>
          <w:i/>
          <w:color w:val="auto"/>
        </w:rPr>
        <w:t>nclude all refunds whether paid during or subsequent to year end)</w:t>
      </w:r>
    </w:p>
    <w:p w14:paraId="10FF1B31" w14:textId="77777777" w:rsidR="008B273B" w:rsidRPr="00342627" w:rsidRDefault="008B273B" w:rsidP="001D663D">
      <w:pPr>
        <w:tabs>
          <w:tab w:val="left" w:pos="2985"/>
        </w:tabs>
        <w:rPr>
          <w:rFonts w:asciiTheme="minorHAnsi" w:hAnsiTheme="minorHAnsi"/>
          <w:b/>
        </w:rPr>
      </w:pPr>
    </w:p>
    <w:p w14:paraId="25C2E930" w14:textId="5C084AAB" w:rsidR="001D4E0F" w:rsidRPr="009B7E03" w:rsidRDefault="001D4E0F" w:rsidP="001D663D">
      <w:pPr>
        <w:tabs>
          <w:tab w:val="left" w:pos="2985"/>
        </w:tabs>
        <w:rPr>
          <w:rFonts w:asciiTheme="minorHAnsi" w:hAnsiTheme="minorHAnsi"/>
          <w:b/>
        </w:rPr>
      </w:pPr>
      <w:r w:rsidRPr="009B7E03">
        <w:rPr>
          <w:rFonts w:asciiTheme="minorHAnsi" w:hAnsiTheme="minorHAnsi"/>
          <w:b/>
        </w:rPr>
        <w:t>8/15/</w:t>
      </w:r>
      <w:r w:rsidR="00571BDD" w:rsidRPr="009B7E03">
        <w:rPr>
          <w:rFonts w:asciiTheme="minorHAnsi" w:hAnsiTheme="minorHAnsi"/>
          <w:b/>
        </w:rPr>
        <w:t>201</w:t>
      </w:r>
      <w:r w:rsidR="00182992">
        <w:rPr>
          <w:rFonts w:asciiTheme="minorHAnsi" w:hAnsiTheme="minorHAnsi"/>
          <w:b/>
        </w:rPr>
        <w:t>6</w:t>
      </w:r>
      <w:r w:rsidRPr="009B7E03">
        <w:rPr>
          <w:rFonts w:asciiTheme="minorHAnsi" w:hAnsiTheme="minorHAnsi"/>
          <w:b/>
        </w:rPr>
        <w:tab/>
      </w:r>
      <w:r w:rsidR="000B33AD" w:rsidRPr="009B7E03">
        <w:rPr>
          <w:rFonts w:asciiTheme="minorHAnsi" w:hAnsiTheme="minorHAnsi"/>
          <w:b/>
        </w:rPr>
        <w:t xml:space="preserve">   </w:t>
      </w:r>
      <w:r w:rsidR="001D663D" w:rsidRPr="009B7E03">
        <w:rPr>
          <w:rFonts w:asciiTheme="minorHAnsi" w:hAnsiTheme="minorHAnsi"/>
          <w:b/>
        </w:rPr>
        <w:t>$2</w:t>
      </w:r>
      <w:r w:rsidR="007A3DA4">
        <w:rPr>
          <w:rFonts w:asciiTheme="minorHAnsi" w:hAnsiTheme="minorHAnsi"/>
          <w:b/>
        </w:rPr>
        <w:t>5</w:t>
      </w:r>
      <w:r w:rsidR="001D663D" w:rsidRPr="009B7E03">
        <w:rPr>
          <w:rFonts w:asciiTheme="minorHAnsi" w:hAnsiTheme="minorHAnsi"/>
          <w:b/>
        </w:rPr>
        <w:t>,000</w:t>
      </w:r>
      <w:r w:rsidR="001D663D" w:rsidRPr="009B7E03">
        <w:rPr>
          <w:rFonts w:asciiTheme="minorHAnsi" w:hAnsiTheme="minorHAnsi"/>
          <w:b/>
        </w:rPr>
        <w:tab/>
      </w:r>
    </w:p>
    <w:p w14:paraId="4178ADBB" w14:textId="77777777" w:rsidR="001D663D" w:rsidRPr="009B7E03" w:rsidRDefault="001D663D" w:rsidP="001D663D">
      <w:pPr>
        <w:tabs>
          <w:tab w:val="left" w:pos="2985"/>
        </w:tabs>
        <w:rPr>
          <w:rFonts w:asciiTheme="minorHAnsi" w:hAnsiTheme="minorHAnsi"/>
          <w:b/>
        </w:rPr>
      </w:pPr>
      <w:r w:rsidRPr="009B7E03">
        <w:rPr>
          <w:rFonts w:asciiTheme="minorHAnsi" w:hAnsiTheme="minorHAnsi"/>
          <w:b/>
        </w:rPr>
        <w:t xml:space="preserve"> </w:t>
      </w:r>
      <w:r w:rsidRPr="009B7E03">
        <w:rPr>
          <w:rFonts w:asciiTheme="minorHAnsi" w:hAnsiTheme="minorHAnsi"/>
          <w:b/>
        </w:rPr>
        <w:tab/>
      </w:r>
      <w:r w:rsidRPr="009B7E03">
        <w:rPr>
          <w:rFonts w:asciiTheme="minorHAnsi" w:hAnsiTheme="minorHAnsi"/>
          <w:b/>
        </w:rPr>
        <w:tab/>
      </w:r>
      <w:r w:rsidRPr="009B7E03">
        <w:rPr>
          <w:rFonts w:asciiTheme="minorHAnsi" w:hAnsiTheme="minorHAnsi"/>
          <w:b/>
        </w:rPr>
        <w:tab/>
      </w:r>
    </w:p>
    <w:p w14:paraId="3705FE02" w14:textId="0B261947" w:rsidR="004822B5" w:rsidRDefault="008B273B" w:rsidP="001D663D">
      <w:pPr>
        <w:tabs>
          <w:tab w:val="left" w:pos="4410"/>
        </w:tabs>
        <w:rPr>
          <w:rFonts w:asciiTheme="minorHAnsi" w:hAnsiTheme="minorHAnsi"/>
          <w:b/>
        </w:rPr>
        <w:sectPr w:rsidR="004822B5" w:rsidSect="003A6086">
          <w:pgSz w:w="12240" w:h="15840"/>
          <w:pgMar w:top="1152" w:right="288" w:bottom="1152" w:left="720" w:header="432" w:footer="432" w:gutter="0"/>
          <w:cols w:space="720"/>
          <w:docGrid w:linePitch="360"/>
        </w:sectPr>
      </w:pPr>
      <w:r w:rsidRPr="009B7E03">
        <w:rPr>
          <w:rFonts w:asciiTheme="minorHAnsi" w:hAnsiTheme="minorHAnsi"/>
          <w:b/>
        </w:rPr>
        <w:t>10/</w:t>
      </w:r>
      <w:r w:rsidR="001D663D" w:rsidRPr="009B7E03">
        <w:rPr>
          <w:rFonts w:asciiTheme="minorHAnsi" w:hAnsiTheme="minorHAnsi"/>
          <w:b/>
        </w:rPr>
        <w:t>1/</w:t>
      </w:r>
      <w:r w:rsidR="00571BDD" w:rsidRPr="009B7E03">
        <w:rPr>
          <w:rFonts w:asciiTheme="minorHAnsi" w:hAnsiTheme="minorHAnsi"/>
          <w:b/>
        </w:rPr>
        <w:t>201</w:t>
      </w:r>
      <w:r w:rsidR="00182992">
        <w:rPr>
          <w:rFonts w:asciiTheme="minorHAnsi" w:hAnsiTheme="minorHAnsi"/>
          <w:b/>
        </w:rPr>
        <w:t>6</w:t>
      </w:r>
      <w:r w:rsidR="00D977EE" w:rsidRPr="00342627">
        <w:rPr>
          <w:rFonts w:asciiTheme="minorHAnsi" w:hAnsiTheme="minorHAnsi"/>
          <w:b/>
        </w:rPr>
        <w:t xml:space="preserve">                                                                                                     </w:t>
      </w:r>
      <w:r w:rsidR="000B33AD">
        <w:rPr>
          <w:rFonts w:asciiTheme="minorHAnsi" w:hAnsiTheme="minorHAnsi"/>
          <w:b/>
        </w:rPr>
        <w:t xml:space="preserve">  </w:t>
      </w:r>
      <w:r w:rsidR="004962E3">
        <w:rPr>
          <w:rFonts w:asciiTheme="minorHAnsi" w:hAnsiTheme="minorHAnsi"/>
          <w:b/>
        </w:rPr>
        <w:tab/>
      </w:r>
      <w:r w:rsidR="004962E3">
        <w:rPr>
          <w:rFonts w:asciiTheme="minorHAnsi" w:hAnsiTheme="minorHAnsi"/>
          <w:b/>
        </w:rPr>
        <w:tab/>
      </w:r>
      <w:r w:rsidR="000B33AD">
        <w:rPr>
          <w:rFonts w:asciiTheme="minorHAnsi" w:hAnsiTheme="minorHAnsi"/>
          <w:b/>
        </w:rPr>
        <w:t xml:space="preserve"> </w:t>
      </w:r>
      <w:r w:rsidR="001D663D" w:rsidRPr="00342627">
        <w:rPr>
          <w:rFonts w:asciiTheme="minorHAnsi" w:hAnsiTheme="minorHAnsi"/>
          <w:b/>
        </w:rPr>
        <w:t>$</w:t>
      </w:r>
      <w:r w:rsidR="007A3DA4">
        <w:rPr>
          <w:rFonts w:asciiTheme="minorHAnsi" w:hAnsiTheme="minorHAnsi"/>
          <w:b/>
        </w:rPr>
        <w:t>4</w:t>
      </w:r>
      <w:r w:rsidR="001D663D" w:rsidRPr="00342627">
        <w:rPr>
          <w:rFonts w:asciiTheme="minorHAnsi" w:hAnsiTheme="minorHAnsi"/>
          <w:b/>
        </w:rPr>
        <w:t>,000</w:t>
      </w:r>
    </w:p>
    <w:p w14:paraId="4DADA9DD" w14:textId="3A826268" w:rsidR="001D663D" w:rsidRDefault="001D663D" w:rsidP="001D663D">
      <w:pPr>
        <w:tabs>
          <w:tab w:val="left" w:pos="4410"/>
        </w:tabs>
        <w:rPr>
          <w:rFonts w:asciiTheme="minorHAnsi" w:hAnsiTheme="minorHAnsi"/>
          <w:b/>
        </w:rPr>
      </w:pPr>
    </w:p>
    <w:p w14:paraId="1A5A4F57" w14:textId="77777777" w:rsidR="00B32C70" w:rsidRDefault="00B32C70" w:rsidP="001D663D">
      <w:pPr>
        <w:tabs>
          <w:tab w:val="left" w:pos="4410"/>
        </w:tabs>
        <w:rPr>
          <w:rFonts w:asciiTheme="minorHAnsi" w:hAnsiTheme="minorHAnsi"/>
          <w:b/>
        </w:rPr>
      </w:pPr>
    </w:p>
    <w:p w14:paraId="6FF769ED" w14:textId="66C68E0D" w:rsidR="00630BF8" w:rsidRPr="00854299" w:rsidRDefault="00B32C70" w:rsidP="00630BF8">
      <w:pPr>
        <w:jc w:val="center"/>
        <w:rPr>
          <w:rFonts w:asciiTheme="minorHAnsi" w:hAnsiTheme="minorHAnsi"/>
          <w:b/>
          <w:sz w:val="28"/>
          <w:szCs w:val="28"/>
        </w:rPr>
      </w:pPr>
      <w:r w:rsidRPr="00F51DEB">
        <w:rPr>
          <w:rFonts w:asciiTheme="minorHAnsi" w:hAnsiTheme="minorHAnsi"/>
          <w:b/>
        </w:rPr>
        <w:t>Note:  Departments receiving Grant W funds that are required to be spent within the same fiscal year should present those funds in this statement.</w:t>
      </w:r>
    </w:p>
    <w:p w14:paraId="01A794D9" w14:textId="77777777" w:rsidR="00630BF8" w:rsidRPr="00854299" w:rsidRDefault="00630BF8" w:rsidP="00630BF8">
      <w:pPr>
        <w:jc w:val="center"/>
        <w:rPr>
          <w:rFonts w:asciiTheme="minorHAnsi" w:hAnsiTheme="minorHAnsi"/>
          <w:b/>
        </w:rPr>
      </w:pPr>
    </w:p>
    <w:p w14:paraId="22E180D3" w14:textId="77777777" w:rsidR="004E73F5" w:rsidRPr="00854299" w:rsidRDefault="004E73F5" w:rsidP="004E73F5">
      <w:pPr>
        <w:jc w:val="center"/>
        <w:rPr>
          <w:rFonts w:asciiTheme="minorHAnsi" w:hAnsiTheme="minorHAnsi"/>
          <w:b/>
        </w:rPr>
      </w:pPr>
      <w:r w:rsidRPr="00854299">
        <w:rPr>
          <w:rFonts w:asciiTheme="minorHAnsi" w:hAnsiTheme="minorHAnsi"/>
          <w:b/>
        </w:rPr>
        <w:t>COUNTY NAME</w:t>
      </w:r>
    </w:p>
    <w:p w14:paraId="4017DFEA" w14:textId="77777777" w:rsidR="004E73F5" w:rsidRPr="00854299" w:rsidRDefault="004E73F5" w:rsidP="004E73F5">
      <w:pPr>
        <w:jc w:val="center"/>
        <w:rPr>
          <w:rFonts w:asciiTheme="minorHAnsi" w:hAnsiTheme="minorHAnsi"/>
          <w:b/>
        </w:rPr>
      </w:pPr>
      <w:r w:rsidRPr="00854299">
        <w:rPr>
          <w:rFonts w:asciiTheme="minorHAnsi" w:hAnsiTheme="minorHAnsi"/>
          <w:b/>
        </w:rPr>
        <w:t>TEXAS JUVENILE JUSTICE DEPARTMENT GRANT FUNDS</w:t>
      </w:r>
    </w:p>
    <w:p w14:paraId="6EF5F5DD" w14:textId="77777777" w:rsidR="004E73F5" w:rsidRPr="00854299" w:rsidRDefault="004E73F5" w:rsidP="004E73F5">
      <w:pPr>
        <w:jc w:val="center"/>
        <w:rPr>
          <w:rFonts w:asciiTheme="minorHAnsi" w:hAnsiTheme="minorHAnsi"/>
          <w:b/>
        </w:rPr>
      </w:pPr>
    </w:p>
    <w:p w14:paraId="6CE601AA" w14:textId="77777777" w:rsidR="004E73F5" w:rsidRPr="00854299" w:rsidRDefault="004E73F5" w:rsidP="004E73F5">
      <w:pPr>
        <w:jc w:val="center"/>
        <w:rPr>
          <w:rFonts w:asciiTheme="minorHAnsi" w:hAnsiTheme="minorHAnsi"/>
          <w:b/>
        </w:rPr>
      </w:pPr>
      <w:r w:rsidRPr="00854299">
        <w:rPr>
          <w:rFonts w:asciiTheme="minorHAnsi" w:hAnsiTheme="minorHAnsi"/>
          <w:b/>
        </w:rPr>
        <w:t>SAMPLE STATEMENT OF REVENUES, EXPENDITURES AND</w:t>
      </w:r>
    </w:p>
    <w:p w14:paraId="4EDAC3A1" w14:textId="77777777" w:rsidR="004E73F5" w:rsidRPr="00854299" w:rsidRDefault="004E73F5" w:rsidP="004E73F5">
      <w:pPr>
        <w:jc w:val="center"/>
        <w:rPr>
          <w:rFonts w:asciiTheme="minorHAnsi" w:hAnsiTheme="minorHAnsi"/>
          <w:b/>
        </w:rPr>
      </w:pPr>
      <w:r w:rsidRPr="00854299">
        <w:rPr>
          <w:rFonts w:asciiTheme="minorHAnsi" w:hAnsiTheme="minorHAnsi"/>
          <w:b/>
        </w:rPr>
        <w:t>CHANGES IN FUND BALANCE BY CONTRACT</w:t>
      </w:r>
    </w:p>
    <w:p w14:paraId="398FCE7B" w14:textId="77777777" w:rsidR="004E73F5" w:rsidRPr="00854299" w:rsidRDefault="004E73F5" w:rsidP="004E73F5">
      <w:pPr>
        <w:jc w:val="center"/>
        <w:rPr>
          <w:rFonts w:asciiTheme="minorHAnsi" w:hAnsiTheme="minorHAnsi"/>
        </w:rPr>
      </w:pPr>
      <w:r w:rsidRPr="00854299">
        <w:rPr>
          <w:rFonts w:asciiTheme="minorHAnsi" w:hAnsiTheme="minorHAnsi"/>
          <w:b/>
        </w:rPr>
        <w:t>BUDGET AND ACTUAL (REGULATORY BASIS)</w:t>
      </w:r>
    </w:p>
    <w:p w14:paraId="5CF11A1A" w14:textId="77777777" w:rsidR="00F15272" w:rsidRPr="00854299" w:rsidRDefault="00F15272" w:rsidP="004E73F5">
      <w:pPr>
        <w:jc w:val="center"/>
        <w:rPr>
          <w:rFonts w:asciiTheme="minorHAnsi" w:hAnsiTheme="minorHAnsi"/>
        </w:rPr>
      </w:pPr>
    </w:p>
    <w:p w14:paraId="288333FC" w14:textId="712830F6" w:rsidR="004E73F5" w:rsidRPr="00BF05C7" w:rsidRDefault="00C16E85" w:rsidP="004E73F5">
      <w:pPr>
        <w:jc w:val="center"/>
        <w:rPr>
          <w:rFonts w:asciiTheme="minorHAnsi" w:hAnsiTheme="minorHAnsi"/>
          <w:b/>
          <w:sz w:val="24"/>
          <w:szCs w:val="24"/>
        </w:rPr>
      </w:pPr>
      <w:r w:rsidRPr="00854299">
        <w:rPr>
          <w:rFonts w:asciiTheme="minorHAnsi" w:hAnsiTheme="minorHAnsi"/>
          <w:b/>
          <w:sz w:val="24"/>
          <w:szCs w:val="24"/>
        </w:rPr>
        <w:t xml:space="preserve">GRANT </w:t>
      </w:r>
      <w:r w:rsidRPr="00BF05C7">
        <w:rPr>
          <w:rFonts w:asciiTheme="minorHAnsi" w:hAnsiTheme="minorHAnsi"/>
          <w:b/>
          <w:sz w:val="24"/>
          <w:szCs w:val="24"/>
        </w:rPr>
        <w:t>W</w:t>
      </w:r>
      <w:r w:rsidR="004E73F5" w:rsidRPr="00BF05C7">
        <w:rPr>
          <w:rFonts w:asciiTheme="minorHAnsi" w:hAnsiTheme="minorHAnsi"/>
          <w:b/>
          <w:sz w:val="24"/>
          <w:szCs w:val="24"/>
        </w:rPr>
        <w:t xml:space="preserve"> </w:t>
      </w:r>
      <w:r w:rsidR="004E73F5" w:rsidRPr="00FB17A6">
        <w:rPr>
          <w:rFonts w:asciiTheme="minorHAnsi" w:hAnsiTheme="minorHAnsi"/>
          <w:b/>
          <w:sz w:val="24"/>
          <w:szCs w:val="24"/>
        </w:rPr>
        <w:t>201</w:t>
      </w:r>
      <w:r w:rsidR="00A11A91">
        <w:rPr>
          <w:rFonts w:asciiTheme="minorHAnsi" w:hAnsiTheme="minorHAnsi"/>
          <w:b/>
          <w:sz w:val="24"/>
          <w:szCs w:val="24"/>
        </w:rPr>
        <w:t>7</w:t>
      </w:r>
      <w:r w:rsidR="004E73F5" w:rsidRPr="00BF05C7">
        <w:rPr>
          <w:rFonts w:asciiTheme="minorHAnsi" w:hAnsiTheme="minorHAnsi"/>
          <w:b/>
          <w:sz w:val="24"/>
          <w:szCs w:val="24"/>
        </w:rPr>
        <w:t>-XXX</w:t>
      </w:r>
    </w:p>
    <w:p w14:paraId="34970841" w14:textId="1AF54667" w:rsidR="00324FE5" w:rsidRPr="00BF05C7" w:rsidRDefault="00324FE5" w:rsidP="00324FE5">
      <w:pPr>
        <w:pStyle w:val="Heading3"/>
        <w:spacing w:before="0"/>
        <w:jc w:val="center"/>
        <w:rPr>
          <w:rFonts w:asciiTheme="minorHAnsi" w:hAnsiTheme="minorHAnsi"/>
          <w:bCs w:val="0"/>
          <w:color w:val="auto"/>
        </w:rPr>
      </w:pPr>
      <w:r w:rsidRPr="00BF05C7" w:rsidDel="00324FE5">
        <w:rPr>
          <w:rFonts w:asciiTheme="minorHAnsi" w:hAnsiTheme="minorHAnsi"/>
          <w:sz w:val="24"/>
          <w:szCs w:val="24"/>
        </w:rPr>
        <w:t xml:space="preserve"> </w:t>
      </w:r>
      <w:r w:rsidRPr="00BF05C7">
        <w:rPr>
          <w:rFonts w:asciiTheme="minorHAnsi" w:hAnsiTheme="minorHAnsi"/>
          <w:color w:val="auto"/>
        </w:rPr>
        <w:t>(</w:t>
      </w:r>
      <w:r w:rsidRPr="00BF05C7">
        <w:rPr>
          <w:rFonts w:asciiTheme="minorHAnsi" w:hAnsiTheme="minorHAnsi"/>
          <w:bCs w:val="0"/>
          <w:color w:val="auto"/>
        </w:rPr>
        <w:t xml:space="preserve">Note:  This statement is required for Grants approved to be spent over a </w:t>
      </w:r>
      <w:r w:rsidR="00FB17A6" w:rsidRPr="00BF05C7">
        <w:rPr>
          <w:rFonts w:asciiTheme="minorHAnsi" w:hAnsiTheme="minorHAnsi"/>
          <w:bCs w:val="0"/>
          <w:color w:val="auto"/>
        </w:rPr>
        <w:t>two-year</w:t>
      </w:r>
      <w:r w:rsidRPr="00BF05C7">
        <w:rPr>
          <w:rFonts w:asciiTheme="minorHAnsi" w:hAnsiTheme="minorHAnsi"/>
          <w:bCs w:val="0"/>
          <w:color w:val="auto"/>
        </w:rPr>
        <w:t xml:space="preserve"> period</w:t>
      </w:r>
      <w:r w:rsidRPr="00BF05C7">
        <w:rPr>
          <w:rFonts w:asciiTheme="minorHAnsi" w:hAnsiTheme="minorHAnsi"/>
          <w:color w:val="auto"/>
        </w:rPr>
        <w:t>)</w:t>
      </w:r>
    </w:p>
    <w:p w14:paraId="21248154" w14:textId="77777777" w:rsidR="00836DE4" w:rsidRPr="00BF05C7" w:rsidRDefault="00836DE4" w:rsidP="004E73F5">
      <w:pPr>
        <w:jc w:val="center"/>
        <w:rPr>
          <w:rFonts w:asciiTheme="minorHAnsi" w:hAnsiTheme="minorHAnsi"/>
          <w:b/>
          <w:sz w:val="24"/>
          <w:szCs w:val="24"/>
        </w:rPr>
      </w:pPr>
    </w:p>
    <w:p w14:paraId="10823395" w14:textId="77777777" w:rsidR="004E73F5" w:rsidRPr="00BF05C7" w:rsidRDefault="004E73F5" w:rsidP="004E73F5">
      <w:pPr>
        <w:rPr>
          <w:rFonts w:asciiTheme="minorHAnsi" w:hAnsiTheme="minorHAnsi"/>
        </w:rPr>
      </w:pPr>
    </w:p>
    <w:p w14:paraId="6E019A37" w14:textId="3661A23D" w:rsidR="004E73F5" w:rsidRPr="00854299" w:rsidRDefault="004E73F5" w:rsidP="004E73F5">
      <w:pPr>
        <w:pStyle w:val="Heading7"/>
        <w:spacing w:before="0"/>
        <w:jc w:val="center"/>
        <w:rPr>
          <w:rFonts w:asciiTheme="minorHAnsi" w:hAnsiTheme="minorHAnsi"/>
          <w:bCs/>
          <w:color w:val="auto"/>
        </w:rPr>
      </w:pPr>
      <w:r w:rsidRPr="00BF05C7">
        <w:rPr>
          <w:rFonts w:asciiTheme="minorHAnsi" w:hAnsiTheme="minorHAnsi"/>
          <w:bCs/>
          <w:color w:val="auto"/>
        </w:rPr>
        <w:t xml:space="preserve">FOR THE </w:t>
      </w:r>
      <w:r w:rsidR="00C16E85" w:rsidRPr="00BF05C7">
        <w:rPr>
          <w:rFonts w:asciiTheme="minorHAnsi" w:hAnsiTheme="minorHAnsi"/>
          <w:bCs/>
          <w:color w:val="auto"/>
        </w:rPr>
        <w:t>PERIOD ENDED</w:t>
      </w:r>
      <w:r w:rsidRPr="00BF05C7">
        <w:rPr>
          <w:rFonts w:asciiTheme="minorHAnsi" w:hAnsiTheme="minorHAnsi"/>
          <w:bCs/>
          <w:color w:val="auto"/>
        </w:rPr>
        <w:t xml:space="preserve"> </w:t>
      </w:r>
      <w:r w:rsidR="00BC1325">
        <w:rPr>
          <w:rFonts w:asciiTheme="minorHAnsi" w:hAnsiTheme="minorHAnsi"/>
          <w:bCs/>
          <w:color w:val="auto"/>
        </w:rPr>
        <w:t xml:space="preserve">AUGUST 31, </w:t>
      </w:r>
      <w:r w:rsidR="00BC1325" w:rsidRPr="00FB17A6">
        <w:rPr>
          <w:rFonts w:asciiTheme="minorHAnsi" w:hAnsiTheme="minorHAnsi"/>
          <w:bCs/>
          <w:color w:val="auto"/>
        </w:rPr>
        <w:t>201</w:t>
      </w:r>
      <w:r w:rsidR="00A11A91">
        <w:rPr>
          <w:rFonts w:asciiTheme="minorHAnsi" w:hAnsiTheme="minorHAnsi"/>
          <w:bCs/>
          <w:color w:val="auto"/>
        </w:rPr>
        <w:t>7</w:t>
      </w:r>
    </w:p>
    <w:p w14:paraId="4E862DEF" w14:textId="77777777" w:rsidR="004E73F5" w:rsidRPr="00854299" w:rsidRDefault="004E73F5" w:rsidP="004E73F5">
      <w:pPr>
        <w:rPr>
          <w:rFonts w:asciiTheme="minorHAnsi" w:hAnsiTheme="minorHAnsi"/>
        </w:rPr>
      </w:pPr>
    </w:p>
    <w:p w14:paraId="0C9D10B4" w14:textId="77777777" w:rsidR="004E73F5" w:rsidRPr="00854299" w:rsidRDefault="004E73F5" w:rsidP="004E73F5">
      <w:pPr>
        <w:rPr>
          <w:rFonts w:asciiTheme="minorHAnsi" w:hAnsiTheme="minorHAnsi"/>
        </w:rPr>
      </w:pPr>
    </w:p>
    <w:tbl>
      <w:tblPr>
        <w:tblpPr w:leftFromText="180" w:rightFromText="180" w:vertAnchor="text" w:horzAnchor="margin" w:tblpXSpec="center" w:tblpY="117"/>
        <w:tblW w:w="11706" w:type="dxa"/>
        <w:tblLook w:val="01E0" w:firstRow="1" w:lastRow="1" w:firstColumn="1" w:lastColumn="1" w:noHBand="0" w:noVBand="0"/>
      </w:tblPr>
      <w:tblGrid>
        <w:gridCol w:w="2082"/>
        <w:gridCol w:w="1495"/>
        <w:gridCol w:w="1496"/>
        <w:gridCol w:w="1695"/>
        <w:gridCol w:w="1935"/>
        <w:gridCol w:w="1800"/>
        <w:gridCol w:w="1203"/>
      </w:tblGrid>
      <w:tr w:rsidR="001868D6" w:rsidRPr="00854299" w14:paraId="1378CC28" w14:textId="77777777" w:rsidTr="001868D6">
        <w:tc>
          <w:tcPr>
            <w:tcW w:w="2082" w:type="dxa"/>
          </w:tcPr>
          <w:p w14:paraId="00968BEE" w14:textId="77777777" w:rsidR="001868D6" w:rsidRPr="00854299" w:rsidRDefault="001868D6" w:rsidP="001868D6">
            <w:pPr>
              <w:spacing w:before="40" w:after="40"/>
              <w:rPr>
                <w:rFonts w:asciiTheme="minorHAnsi" w:hAnsiTheme="minorHAnsi"/>
              </w:rPr>
            </w:pPr>
          </w:p>
        </w:tc>
        <w:tc>
          <w:tcPr>
            <w:tcW w:w="1495" w:type="dxa"/>
            <w:tcBorders>
              <w:bottom w:val="single" w:sz="4" w:space="0" w:color="auto"/>
            </w:tcBorders>
            <w:vAlign w:val="center"/>
          </w:tcPr>
          <w:p w14:paraId="2A82E854" w14:textId="77777777" w:rsidR="001868D6" w:rsidRDefault="001868D6" w:rsidP="001868D6">
            <w:pPr>
              <w:spacing w:before="40" w:after="40"/>
              <w:jc w:val="center"/>
              <w:rPr>
                <w:rFonts w:asciiTheme="minorHAnsi" w:hAnsiTheme="minorHAnsi"/>
              </w:rPr>
            </w:pPr>
          </w:p>
          <w:p w14:paraId="7B17A133" w14:textId="77777777" w:rsidR="001868D6" w:rsidRPr="00854299" w:rsidRDefault="001868D6" w:rsidP="001868D6">
            <w:pPr>
              <w:spacing w:before="40" w:after="40"/>
              <w:jc w:val="center"/>
              <w:rPr>
                <w:rFonts w:asciiTheme="minorHAnsi" w:hAnsiTheme="minorHAnsi"/>
                <w:b/>
                <w:bCs/>
                <w:color w:val="4F81BD" w:themeColor="accent1"/>
              </w:rPr>
            </w:pPr>
            <w:r w:rsidRPr="00854299">
              <w:rPr>
                <w:rFonts w:asciiTheme="minorHAnsi" w:hAnsiTheme="minorHAnsi"/>
              </w:rPr>
              <w:t>TOTAL BUDGET</w:t>
            </w:r>
          </w:p>
        </w:tc>
        <w:tc>
          <w:tcPr>
            <w:tcW w:w="1496" w:type="dxa"/>
            <w:tcBorders>
              <w:bottom w:val="single" w:sz="4" w:space="0" w:color="auto"/>
            </w:tcBorders>
            <w:vAlign w:val="center"/>
          </w:tcPr>
          <w:p w14:paraId="54902031" w14:textId="77777777" w:rsidR="001868D6" w:rsidRPr="00854299" w:rsidRDefault="001868D6" w:rsidP="001868D6">
            <w:pPr>
              <w:spacing w:before="40" w:after="40"/>
              <w:jc w:val="center"/>
              <w:rPr>
                <w:rFonts w:asciiTheme="minorHAnsi" w:hAnsiTheme="minorHAnsi"/>
              </w:rPr>
            </w:pPr>
            <w:r w:rsidRPr="00854299">
              <w:rPr>
                <w:rFonts w:asciiTheme="minorHAnsi" w:hAnsiTheme="minorHAnsi"/>
              </w:rPr>
              <w:t>PRIOR YEAR.</w:t>
            </w:r>
          </w:p>
          <w:p w14:paraId="382FE75F" w14:textId="77777777" w:rsidR="001868D6" w:rsidRPr="00854299" w:rsidRDefault="001868D6" w:rsidP="001868D6">
            <w:pPr>
              <w:spacing w:before="40" w:after="40"/>
              <w:jc w:val="center"/>
              <w:rPr>
                <w:rFonts w:asciiTheme="minorHAnsi" w:hAnsiTheme="minorHAnsi"/>
                <w:b/>
                <w:bCs/>
                <w:color w:val="4F81BD" w:themeColor="accent1"/>
              </w:rPr>
            </w:pPr>
            <w:r w:rsidRPr="00854299">
              <w:rPr>
                <w:rFonts w:asciiTheme="minorHAnsi" w:hAnsiTheme="minorHAnsi"/>
              </w:rPr>
              <w:t>ACTIVITY</w:t>
            </w:r>
          </w:p>
        </w:tc>
        <w:tc>
          <w:tcPr>
            <w:tcW w:w="1695" w:type="dxa"/>
            <w:tcBorders>
              <w:bottom w:val="single" w:sz="4" w:space="0" w:color="auto"/>
            </w:tcBorders>
            <w:vAlign w:val="center"/>
          </w:tcPr>
          <w:p w14:paraId="20CBECBF" w14:textId="77777777" w:rsidR="001868D6" w:rsidRPr="00854299" w:rsidRDefault="001868D6" w:rsidP="001868D6">
            <w:pPr>
              <w:spacing w:before="40" w:after="40"/>
              <w:jc w:val="center"/>
              <w:rPr>
                <w:rFonts w:asciiTheme="minorHAnsi" w:hAnsiTheme="minorHAnsi"/>
                <w:b/>
                <w:bCs/>
                <w:color w:val="4F81BD" w:themeColor="accent1"/>
              </w:rPr>
            </w:pPr>
            <w:r w:rsidRPr="00854299">
              <w:rPr>
                <w:rFonts w:asciiTheme="minorHAnsi" w:hAnsiTheme="minorHAnsi"/>
              </w:rPr>
              <w:t>CURRENT</w:t>
            </w:r>
          </w:p>
          <w:p w14:paraId="4A462EEE" w14:textId="77777777" w:rsidR="001868D6" w:rsidRPr="00854299" w:rsidRDefault="001868D6" w:rsidP="001868D6">
            <w:pPr>
              <w:spacing w:before="40" w:after="40"/>
              <w:jc w:val="center"/>
              <w:rPr>
                <w:rFonts w:asciiTheme="minorHAnsi" w:hAnsiTheme="minorHAnsi"/>
                <w:b/>
                <w:bCs/>
                <w:color w:val="4F81BD" w:themeColor="accent1"/>
              </w:rPr>
            </w:pPr>
            <w:r w:rsidRPr="00854299">
              <w:rPr>
                <w:rFonts w:asciiTheme="minorHAnsi" w:hAnsiTheme="minorHAnsi"/>
              </w:rPr>
              <w:t>YEAR ACTIVITY</w:t>
            </w:r>
          </w:p>
        </w:tc>
        <w:tc>
          <w:tcPr>
            <w:tcW w:w="1935" w:type="dxa"/>
            <w:tcBorders>
              <w:bottom w:val="single" w:sz="4" w:space="0" w:color="auto"/>
            </w:tcBorders>
            <w:vAlign w:val="center"/>
          </w:tcPr>
          <w:p w14:paraId="01834E9C" w14:textId="77777777" w:rsidR="001868D6" w:rsidRPr="00854299" w:rsidRDefault="001868D6" w:rsidP="001868D6">
            <w:pPr>
              <w:spacing w:before="40" w:after="40"/>
              <w:jc w:val="center"/>
              <w:rPr>
                <w:rFonts w:asciiTheme="minorHAnsi" w:hAnsiTheme="minorHAnsi"/>
              </w:rPr>
            </w:pPr>
            <w:r w:rsidRPr="00854299">
              <w:rPr>
                <w:rFonts w:asciiTheme="minorHAnsi" w:hAnsiTheme="minorHAnsi"/>
              </w:rPr>
              <w:t>TO DATE</w:t>
            </w:r>
          </w:p>
          <w:p w14:paraId="256B6A99" w14:textId="77777777" w:rsidR="001868D6" w:rsidRPr="00854299" w:rsidRDefault="001868D6" w:rsidP="001868D6">
            <w:pPr>
              <w:spacing w:before="40" w:after="40"/>
              <w:jc w:val="center"/>
              <w:rPr>
                <w:rFonts w:asciiTheme="minorHAnsi" w:hAnsiTheme="minorHAnsi"/>
                <w:strike/>
              </w:rPr>
            </w:pPr>
            <w:r w:rsidRPr="00854299">
              <w:rPr>
                <w:rFonts w:asciiTheme="minorHAnsi" w:hAnsiTheme="minorHAnsi"/>
              </w:rPr>
              <w:t xml:space="preserve"> ACTIVITY</w:t>
            </w:r>
          </w:p>
        </w:tc>
        <w:tc>
          <w:tcPr>
            <w:tcW w:w="1800" w:type="dxa"/>
            <w:tcBorders>
              <w:bottom w:val="single" w:sz="4" w:space="0" w:color="auto"/>
            </w:tcBorders>
            <w:vAlign w:val="center"/>
          </w:tcPr>
          <w:p w14:paraId="24E544B4" w14:textId="77777777" w:rsidR="001868D6" w:rsidRPr="00854299" w:rsidRDefault="001868D6" w:rsidP="001868D6">
            <w:pPr>
              <w:spacing w:before="40" w:after="40"/>
              <w:jc w:val="center"/>
              <w:rPr>
                <w:rFonts w:asciiTheme="minorHAnsi" w:hAnsiTheme="minorHAnsi"/>
              </w:rPr>
            </w:pPr>
            <w:r w:rsidRPr="00854299">
              <w:rPr>
                <w:rFonts w:asciiTheme="minorHAnsi" w:hAnsiTheme="minorHAnsi"/>
              </w:rPr>
              <w:t>BUDGET</w:t>
            </w:r>
          </w:p>
          <w:p w14:paraId="0A89798F" w14:textId="77777777" w:rsidR="001868D6" w:rsidRPr="00854299" w:rsidRDefault="001868D6" w:rsidP="001868D6">
            <w:pPr>
              <w:keepNext/>
              <w:keepLines/>
              <w:spacing w:before="40" w:after="40"/>
              <w:jc w:val="center"/>
              <w:outlineLvl w:val="1"/>
              <w:rPr>
                <w:rFonts w:asciiTheme="minorHAnsi" w:hAnsiTheme="minorHAnsi"/>
              </w:rPr>
            </w:pPr>
            <w:r w:rsidRPr="00854299">
              <w:rPr>
                <w:rFonts w:asciiTheme="minorHAnsi" w:hAnsiTheme="minorHAnsi"/>
              </w:rPr>
              <w:t>VARIANCE</w:t>
            </w:r>
          </w:p>
        </w:tc>
        <w:tc>
          <w:tcPr>
            <w:tcW w:w="1203" w:type="dxa"/>
            <w:vAlign w:val="center"/>
          </w:tcPr>
          <w:p w14:paraId="57091BB5" w14:textId="77777777" w:rsidR="001868D6" w:rsidRPr="00854299" w:rsidRDefault="001868D6" w:rsidP="001868D6">
            <w:pPr>
              <w:spacing w:before="40" w:after="40"/>
              <w:jc w:val="right"/>
              <w:rPr>
                <w:rFonts w:asciiTheme="minorHAnsi" w:hAnsiTheme="minorHAnsi"/>
                <w:strike/>
              </w:rPr>
            </w:pPr>
          </w:p>
        </w:tc>
      </w:tr>
      <w:tr w:rsidR="004E73F5" w:rsidRPr="00854299" w14:paraId="25E085C0" w14:textId="77777777" w:rsidTr="001868D6">
        <w:tc>
          <w:tcPr>
            <w:tcW w:w="2082" w:type="dxa"/>
          </w:tcPr>
          <w:p w14:paraId="1C3CCACA" w14:textId="77777777" w:rsidR="004E73F5" w:rsidRPr="00854299" w:rsidRDefault="004E73F5" w:rsidP="004E73F5">
            <w:pPr>
              <w:spacing w:before="40" w:after="40"/>
              <w:rPr>
                <w:rFonts w:asciiTheme="minorHAnsi" w:hAnsiTheme="minorHAnsi"/>
              </w:rPr>
            </w:pPr>
            <w:r w:rsidRPr="00854299">
              <w:rPr>
                <w:rFonts w:asciiTheme="minorHAnsi" w:hAnsiTheme="minorHAnsi"/>
              </w:rPr>
              <w:t>Revenues:</w:t>
            </w:r>
          </w:p>
        </w:tc>
        <w:tc>
          <w:tcPr>
            <w:tcW w:w="1495" w:type="dxa"/>
            <w:tcBorders>
              <w:top w:val="single" w:sz="4" w:space="0" w:color="auto"/>
            </w:tcBorders>
            <w:vAlign w:val="center"/>
          </w:tcPr>
          <w:p w14:paraId="633C59F5" w14:textId="77777777" w:rsidR="004E73F5" w:rsidRPr="00854299" w:rsidRDefault="004E73F5" w:rsidP="004E73F5">
            <w:pPr>
              <w:spacing w:before="40" w:after="40"/>
              <w:jc w:val="right"/>
              <w:rPr>
                <w:rFonts w:asciiTheme="minorHAnsi" w:hAnsiTheme="minorHAnsi"/>
              </w:rPr>
            </w:pPr>
          </w:p>
        </w:tc>
        <w:tc>
          <w:tcPr>
            <w:tcW w:w="1496" w:type="dxa"/>
            <w:tcBorders>
              <w:top w:val="single" w:sz="4" w:space="0" w:color="auto"/>
            </w:tcBorders>
            <w:vAlign w:val="center"/>
          </w:tcPr>
          <w:p w14:paraId="1D53FD26" w14:textId="77777777" w:rsidR="004E73F5" w:rsidRPr="00854299" w:rsidRDefault="004E73F5" w:rsidP="004E73F5">
            <w:pPr>
              <w:spacing w:before="40" w:after="40"/>
              <w:jc w:val="right"/>
              <w:rPr>
                <w:rFonts w:asciiTheme="minorHAnsi" w:hAnsiTheme="minorHAnsi"/>
              </w:rPr>
            </w:pPr>
          </w:p>
        </w:tc>
        <w:tc>
          <w:tcPr>
            <w:tcW w:w="1695" w:type="dxa"/>
            <w:tcBorders>
              <w:top w:val="single" w:sz="4" w:space="0" w:color="auto"/>
            </w:tcBorders>
            <w:vAlign w:val="center"/>
          </w:tcPr>
          <w:p w14:paraId="3A2358EC" w14:textId="77777777" w:rsidR="004E73F5" w:rsidRPr="00854299" w:rsidRDefault="004E73F5" w:rsidP="004E73F5">
            <w:pPr>
              <w:spacing w:before="40" w:after="40"/>
              <w:jc w:val="right"/>
              <w:rPr>
                <w:rFonts w:asciiTheme="minorHAnsi" w:hAnsiTheme="minorHAnsi"/>
              </w:rPr>
            </w:pPr>
          </w:p>
        </w:tc>
        <w:tc>
          <w:tcPr>
            <w:tcW w:w="1935" w:type="dxa"/>
            <w:tcBorders>
              <w:top w:val="single" w:sz="4" w:space="0" w:color="auto"/>
            </w:tcBorders>
            <w:vAlign w:val="center"/>
          </w:tcPr>
          <w:p w14:paraId="79171F76" w14:textId="77777777" w:rsidR="004E73F5" w:rsidRPr="00854299" w:rsidRDefault="004E73F5" w:rsidP="004E73F5">
            <w:pPr>
              <w:spacing w:before="40" w:after="40"/>
              <w:jc w:val="right"/>
              <w:rPr>
                <w:rFonts w:asciiTheme="minorHAnsi" w:hAnsiTheme="minorHAnsi"/>
              </w:rPr>
            </w:pPr>
          </w:p>
        </w:tc>
        <w:tc>
          <w:tcPr>
            <w:tcW w:w="1800" w:type="dxa"/>
            <w:tcBorders>
              <w:top w:val="single" w:sz="4" w:space="0" w:color="auto"/>
            </w:tcBorders>
            <w:vAlign w:val="center"/>
          </w:tcPr>
          <w:p w14:paraId="071EE7E2" w14:textId="77777777" w:rsidR="004E73F5" w:rsidRPr="00854299" w:rsidRDefault="004E73F5" w:rsidP="004E73F5">
            <w:pPr>
              <w:spacing w:before="40" w:after="40"/>
              <w:jc w:val="right"/>
              <w:rPr>
                <w:rFonts w:asciiTheme="minorHAnsi" w:hAnsiTheme="minorHAnsi"/>
              </w:rPr>
            </w:pPr>
          </w:p>
        </w:tc>
        <w:tc>
          <w:tcPr>
            <w:tcW w:w="1203" w:type="dxa"/>
            <w:vAlign w:val="center"/>
          </w:tcPr>
          <w:p w14:paraId="47B27FE0" w14:textId="77777777" w:rsidR="004E73F5" w:rsidRPr="00854299" w:rsidRDefault="004E73F5" w:rsidP="004E73F5">
            <w:pPr>
              <w:spacing w:before="40" w:after="40"/>
              <w:jc w:val="right"/>
              <w:rPr>
                <w:rFonts w:asciiTheme="minorHAnsi" w:hAnsiTheme="minorHAnsi"/>
              </w:rPr>
            </w:pPr>
          </w:p>
        </w:tc>
      </w:tr>
      <w:tr w:rsidR="004E73F5" w:rsidRPr="00854299" w14:paraId="14D27827" w14:textId="77777777" w:rsidTr="004E73F5">
        <w:tc>
          <w:tcPr>
            <w:tcW w:w="2082" w:type="dxa"/>
          </w:tcPr>
          <w:p w14:paraId="3177D444" w14:textId="77777777" w:rsidR="004E73F5" w:rsidRPr="00854299" w:rsidRDefault="004E73F5" w:rsidP="004E73F5">
            <w:pPr>
              <w:spacing w:before="40" w:after="40"/>
              <w:rPr>
                <w:rFonts w:asciiTheme="minorHAnsi" w:hAnsiTheme="minorHAnsi"/>
              </w:rPr>
            </w:pPr>
            <w:r w:rsidRPr="00854299">
              <w:rPr>
                <w:rFonts w:asciiTheme="minorHAnsi" w:hAnsiTheme="minorHAnsi"/>
              </w:rPr>
              <w:t xml:space="preserve">     TJJD Funds</w:t>
            </w:r>
          </w:p>
        </w:tc>
        <w:tc>
          <w:tcPr>
            <w:tcW w:w="1495" w:type="dxa"/>
            <w:vAlign w:val="center"/>
          </w:tcPr>
          <w:p w14:paraId="5D171369"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200,000</w:t>
            </w:r>
          </w:p>
        </w:tc>
        <w:tc>
          <w:tcPr>
            <w:tcW w:w="1496" w:type="dxa"/>
            <w:vAlign w:val="center"/>
          </w:tcPr>
          <w:p w14:paraId="595093C3"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150,000</w:t>
            </w:r>
          </w:p>
        </w:tc>
        <w:tc>
          <w:tcPr>
            <w:tcW w:w="1695" w:type="dxa"/>
            <w:vAlign w:val="center"/>
          </w:tcPr>
          <w:p w14:paraId="034179E8"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50,000</w:t>
            </w:r>
          </w:p>
        </w:tc>
        <w:tc>
          <w:tcPr>
            <w:tcW w:w="1935" w:type="dxa"/>
            <w:vAlign w:val="center"/>
          </w:tcPr>
          <w:p w14:paraId="01EE7980"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200,000</w:t>
            </w:r>
          </w:p>
        </w:tc>
        <w:tc>
          <w:tcPr>
            <w:tcW w:w="1800" w:type="dxa"/>
            <w:vAlign w:val="center"/>
          </w:tcPr>
          <w:p w14:paraId="34B7CA2B"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w:t>
            </w:r>
          </w:p>
        </w:tc>
        <w:tc>
          <w:tcPr>
            <w:tcW w:w="1203" w:type="dxa"/>
            <w:vAlign w:val="center"/>
          </w:tcPr>
          <w:p w14:paraId="09D3939C" w14:textId="77777777" w:rsidR="004E73F5" w:rsidRPr="00854299" w:rsidRDefault="004E73F5" w:rsidP="004E73F5">
            <w:pPr>
              <w:spacing w:before="40" w:after="40"/>
              <w:jc w:val="right"/>
              <w:rPr>
                <w:rFonts w:asciiTheme="minorHAnsi" w:hAnsiTheme="minorHAnsi"/>
              </w:rPr>
            </w:pPr>
          </w:p>
        </w:tc>
      </w:tr>
      <w:tr w:rsidR="004E73F5" w:rsidRPr="00854299" w14:paraId="3D50AF9D" w14:textId="77777777" w:rsidTr="004E73F5">
        <w:tc>
          <w:tcPr>
            <w:tcW w:w="2082" w:type="dxa"/>
          </w:tcPr>
          <w:p w14:paraId="695837A6" w14:textId="77777777" w:rsidR="004E73F5" w:rsidRPr="00854299" w:rsidRDefault="004E73F5" w:rsidP="004E73F5">
            <w:pPr>
              <w:spacing w:before="40" w:after="40"/>
              <w:rPr>
                <w:rFonts w:asciiTheme="minorHAnsi" w:hAnsiTheme="minorHAnsi"/>
                <w:strike/>
              </w:rPr>
            </w:pPr>
          </w:p>
        </w:tc>
        <w:tc>
          <w:tcPr>
            <w:tcW w:w="1495" w:type="dxa"/>
            <w:tcBorders>
              <w:bottom w:val="single" w:sz="4" w:space="0" w:color="auto"/>
            </w:tcBorders>
            <w:vAlign w:val="center"/>
          </w:tcPr>
          <w:p w14:paraId="785BC015" w14:textId="77777777" w:rsidR="004E73F5" w:rsidRPr="00854299" w:rsidRDefault="004E73F5" w:rsidP="004E73F5">
            <w:pPr>
              <w:spacing w:before="40" w:after="40"/>
              <w:jc w:val="right"/>
              <w:rPr>
                <w:rFonts w:asciiTheme="minorHAnsi" w:hAnsiTheme="minorHAnsi"/>
              </w:rPr>
            </w:pPr>
          </w:p>
        </w:tc>
        <w:tc>
          <w:tcPr>
            <w:tcW w:w="1496" w:type="dxa"/>
            <w:tcBorders>
              <w:bottom w:val="single" w:sz="4" w:space="0" w:color="auto"/>
            </w:tcBorders>
            <w:vAlign w:val="center"/>
          </w:tcPr>
          <w:p w14:paraId="72E4CB3B" w14:textId="77777777" w:rsidR="004E73F5" w:rsidRPr="00854299" w:rsidRDefault="004E73F5" w:rsidP="004E73F5">
            <w:pPr>
              <w:spacing w:before="40" w:after="40"/>
              <w:jc w:val="right"/>
              <w:rPr>
                <w:rFonts w:asciiTheme="minorHAnsi" w:hAnsiTheme="minorHAnsi"/>
              </w:rPr>
            </w:pPr>
          </w:p>
        </w:tc>
        <w:tc>
          <w:tcPr>
            <w:tcW w:w="1695" w:type="dxa"/>
            <w:tcBorders>
              <w:bottom w:val="single" w:sz="4" w:space="0" w:color="auto"/>
            </w:tcBorders>
            <w:vAlign w:val="center"/>
          </w:tcPr>
          <w:p w14:paraId="4E557BF6" w14:textId="77777777" w:rsidR="004E73F5" w:rsidRPr="00854299" w:rsidRDefault="004E73F5" w:rsidP="004E73F5">
            <w:pPr>
              <w:spacing w:before="40" w:after="40"/>
              <w:jc w:val="right"/>
              <w:rPr>
                <w:rFonts w:asciiTheme="minorHAnsi" w:hAnsiTheme="minorHAnsi"/>
              </w:rPr>
            </w:pPr>
          </w:p>
        </w:tc>
        <w:tc>
          <w:tcPr>
            <w:tcW w:w="1935" w:type="dxa"/>
            <w:tcBorders>
              <w:bottom w:val="single" w:sz="4" w:space="0" w:color="auto"/>
            </w:tcBorders>
            <w:vAlign w:val="center"/>
          </w:tcPr>
          <w:p w14:paraId="40816B00" w14:textId="77777777" w:rsidR="004E73F5" w:rsidRPr="00854299" w:rsidRDefault="004E73F5" w:rsidP="004E73F5">
            <w:pPr>
              <w:spacing w:before="40" w:after="40"/>
              <w:jc w:val="right"/>
              <w:rPr>
                <w:rFonts w:asciiTheme="minorHAnsi" w:hAnsiTheme="minorHAnsi"/>
                <w:strike/>
              </w:rPr>
            </w:pPr>
          </w:p>
        </w:tc>
        <w:tc>
          <w:tcPr>
            <w:tcW w:w="1800" w:type="dxa"/>
            <w:tcBorders>
              <w:bottom w:val="single" w:sz="4" w:space="0" w:color="auto"/>
            </w:tcBorders>
            <w:vAlign w:val="center"/>
          </w:tcPr>
          <w:p w14:paraId="3FF2C8A6" w14:textId="77777777" w:rsidR="004E73F5" w:rsidRPr="00854299" w:rsidRDefault="004E73F5" w:rsidP="004E73F5">
            <w:pPr>
              <w:spacing w:before="40" w:after="40"/>
              <w:jc w:val="right"/>
              <w:rPr>
                <w:rFonts w:asciiTheme="minorHAnsi" w:hAnsiTheme="minorHAnsi"/>
                <w:strike/>
              </w:rPr>
            </w:pPr>
          </w:p>
        </w:tc>
        <w:tc>
          <w:tcPr>
            <w:tcW w:w="1203" w:type="dxa"/>
            <w:tcBorders>
              <w:bottom w:val="single" w:sz="4" w:space="0" w:color="auto"/>
            </w:tcBorders>
            <w:vAlign w:val="center"/>
          </w:tcPr>
          <w:p w14:paraId="6008667D" w14:textId="77777777" w:rsidR="004E73F5" w:rsidRPr="00854299" w:rsidRDefault="004E73F5" w:rsidP="004E73F5">
            <w:pPr>
              <w:spacing w:before="40" w:after="40"/>
              <w:jc w:val="right"/>
              <w:rPr>
                <w:rFonts w:asciiTheme="minorHAnsi" w:hAnsiTheme="minorHAnsi"/>
                <w:strike/>
              </w:rPr>
            </w:pPr>
          </w:p>
        </w:tc>
      </w:tr>
      <w:tr w:rsidR="004E73F5" w:rsidRPr="00854299" w14:paraId="2AE5F635" w14:textId="77777777" w:rsidTr="004E73F5">
        <w:tc>
          <w:tcPr>
            <w:tcW w:w="2082" w:type="dxa"/>
          </w:tcPr>
          <w:p w14:paraId="5B6DEA95" w14:textId="77777777" w:rsidR="004E73F5" w:rsidRPr="00854299" w:rsidRDefault="004E73F5" w:rsidP="004E73F5">
            <w:pPr>
              <w:spacing w:before="40" w:after="40"/>
              <w:rPr>
                <w:rFonts w:asciiTheme="minorHAnsi" w:hAnsiTheme="minorHAnsi"/>
              </w:rPr>
            </w:pPr>
            <w:r w:rsidRPr="00854299">
              <w:rPr>
                <w:rFonts w:asciiTheme="minorHAnsi" w:hAnsiTheme="minorHAnsi"/>
              </w:rPr>
              <w:t>Total Revenues</w:t>
            </w:r>
          </w:p>
        </w:tc>
        <w:tc>
          <w:tcPr>
            <w:tcW w:w="1495" w:type="dxa"/>
            <w:tcBorders>
              <w:top w:val="single" w:sz="4" w:space="0" w:color="auto"/>
              <w:bottom w:val="single" w:sz="4" w:space="0" w:color="auto"/>
            </w:tcBorders>
            <w:vAlign w:val="center"/>
          </w:tcPr>
          <w:p w14:paraId="22CD3A16"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200,000</w:t>
            </w:r>
          </w:p>
        </w:tc>
        <w:tc>
          <w:tcPr>
            <w:tcW w:w="1496" w:type="dxa"/>
            <w:tcBorders>
              <w:top w:val="single" w:sz="4" w:space="0" w:color="auto"/>
              <w:bottom w:val="single" w:sz="4" w:space="0" w:color="auto"/>
            </w:tcBorders>
            <w:vAlign w:val="center"/>
          </w:tcPr>
          <w:p w14:paraId="363A1D4F"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150,000</w:t>
            </w:r>
          </w:p>
        </w:tc>
        <w:tc>
          <w:tcPr>
            <w:tcW w:w="1695" w:type="dxa"/>
            <w:tcBorders>
              <w:top w:val="single" w:sz="4" w:space="0" w:color="auto"/>
              <w:bottom w:val="single" w:sz="4" w:space="0" w:color="auto"/>
            </w:tcBorders>
            <w:vAlign w:val="center"/>
          </w:tcPr>
          <w:p w14:paraId="6E8325D4"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50,000</w:t>
            </w:r>
          </w:p>
        </w:tc>
        <w:tc>
          <w:tcPr>
            <w:tcW w:w="1935" w:type="dxa"/>
            <w:tcBorders>
              <w:top w:val="single" w:sz="4" w:space="0" w:color="auto"/>
              <w:bottom w:val="single" w:sz="4" w:space="0" w:color="auto"/>
            </w:tcBorders>
            <w:vAlign w:val="center"/>
          </w:tcPr>
          <w:p w14:paraId="384F36D1" w14:textId="77777777" w:rsidR="004E73F5" w:rsidRPr="00854299" w:rsidRDefault="004E73F5" w:rsidP="004E73F5">
            <w:pPr>
              <w:spacing w:before="40" w:after="40"/>
              <w:ind w:left="360" w:hanging="360"/>
              <w:jc w:val="right"/>
              <w:rPr>
                <w:rFonts w:asciiTheme="minorHAnsi" w:hAnsiTheme="minorHAnsi"/>
              </w:rPr>
            </w:pPr>
            <w:r w:rsidRPr="00854299">
              <w:rPr>
                <w:rFonts w:asciiTheme="minorHAnsi" w:hAnsiTheme="minorHAnsi"/>
              </w:rPr>
              <w:t>$            200,000</w:t>
            </w:r>
          </w:p>
        </w:tc>
        <w:tc>
          <w:tcPr>
            <w:tcW w:w="1800" w:type="dxa"/>
            <w:tcBorders>
              <w:top w:val="single" w:sz="4" w:space="0" w:color="auto"/>
              <w:bottom w:val="single" w:sz="4" w:space="0" w:color="auto"/>
            </w:tcBorders>
            <w:vAlign w:val="center"/>
          </w:tcPr>
          <w:p w14:paraId="51F6D30E" w14:textId="77777777" w:rsidR="004E73F5" w:rsidRPr="00854299" w:rsidRDefault="004E73F5" w:rsidP="004E73F5">
            <w:pPr>
              <w:spacing w:before="40" w:after="40"/>
              <w:ind w:left="360" w:hanging="360"/>
              <w:jc w:val="right"/>
              <w:rPr>
                <w:rFonts w:asciiTheme="minorHAnsi" w:hAnsiTheme="minorHAnsi"/>
              </w:rPr>
            </w:pPr>
            <w:r w:rsidRPr="00854299">
              <w:rPr>
                <w:rFonts w:asciiTheme="minorHAnsi" w:hAnsiTheme="minorHAnsi"/>
              </w:rPr>
              <w:t>$                       -</w:t>
            </w:r>
          </w:p>
        </w:tc>
        <w:tc>
          <w:tcPr>
            <w:tcW w:w="1203" w:type="dxa"/>
            <w:tcBorders>
              <w:top w:val="single" w:sz="4" w:space="0" w:color="auto"/>
              <w:bottom w:val="single" w:sz="4" w:space="0" w:color="auto"/>
            </w:tcBorders>
            <w:vAlign w:val="center"/>
          </w:tcPr>
          <w:p w14:paraId="050BA5D8" w14:textId="77777777" w:rsidR="004E73F5" w:rsidRPr="00854299" w:rsidRDefault="004E73F5" w:rsidP="004E73F5">
            <w:pPr>
              <w:spacing w:before="40" w:after="40"/>
              <w:ind w:left="360" w:hanging="360"/>
              <w:jc w:val="right"/>
              <w:rPr>
                <w:rFonts w:asciiTheme="minorHAnsi" w:hAnsiTheme="minorHAnsi"/>
              </w:rPr>
            </w:pPr>
          </w:p>
        </w:tc>
      </w:tr>
      <w:tr w:rsidR="004E73F5" w:rsidRPr="00854299" w14:paraId="24EC8532" w14:textId="77777777" w:rsidTr="004E73F5">
        <w:tc>
          <w:tcPr>
            <w:tcW w:w="2082" w:type="dxa"/>
          </w:tcPr>
          <w:p w14:paraId="53232592" w14:textId="77777777" w:rsidR="004E73F5" w:rsidRPr="00854299" w:rsidRDefault="004E73F5" w:rsidP="004E73F5">
            <w:pPr>
              <w:spacing w:before="40" w:after="40"/>
              <w:rPr>
                <w:rFonts w:asciiTheme="minorHAnsi" w:hAnsiTheme="minorHAnsi"/>
              </w:rPr>
            </w:pPr>
          </w:p>
        </w:tc>
        <w:tc>
          <w:tcPr>
            <w:tcW w:w="1495" w:type="dxa"/>
            <w:tcBorders>
              <w:top w:val="single" w:sz="4" w:space="0" w:color="auto"/>
            </w:tcBorders>
            <w:vAlign w:val="center"/>
          </w:tcPr>
          <w:p w14:paraId="06653579" w14:textId="77777777" w:rsidR="004E73F5" w:rsidRPr="00854299" w:rsidRDefault="004E73F5" w:rsidP="004E73F5">
            <w:pPr>
              <w:spacing w:before="40" w:after="40"/>
              <w:jc w:val="right"/>
              <w:rPr>
                <w:rFonts w:asciiTheme="minorHAnsi" w:hAnsiTheme="minorHAnsi"/>
              </w:rPr>
            </w:pPr>
          </w:p>
        </w:tc>
        <w:tc>
          <w:tcPr>
            <w:tcW w:w="1496" w:type="dxa"/>
            <w:tcBorders>
              <w:top w:val="single" w:sz="4" w:space="0" w:color="auto"/>
            </w:tcBorders>
            <w:vAlign w:val="center"/>
          </w:tcPr>
          <w:p w14:paraId="73C117DB" w14:textId="77777777" w:rsidR="004E73F5" w:rsidRPr="00854299" w:rsidRDefault="004E73F5" w:rsidP="004E73F5">
            <w:pPr>
              <w:spacing w:before="40" w:after="40"/>
              <w:jc w:val="right"/>
              <w:rPr>
                <w:rFonts w:asciiTheme="minorHAnsi" w:hAnsiTheme="minorHAnsi"/>
              </w:rPr>
            </w:pPr>
          </w:p>
        </w:tc>
        <w:tc>
          <w:tcPr>
            <w:tcW w:w="1695" w:type="dxa"/>
            <w:tcBorders>
              <w:top w:val="single" w:sz="4" w:space="0" w:color="auto"/>
            </w:tcBorders>
            <w:vAlign w:val="center"/>
          </w:tcPr>
          <w:p w14:paraId="51BD0F8A" w14:textId="77777777" w:rsidR="004E73F5" w:rsidRPr="00854299" w:rsidRDefault="004E73F5" w:rsidP="004E73F5">
            <w:pPr>
              <w:spacing w:before="40" w:after="40"/>
              <w:jc w:val="right"/>
              <w:rPr>
                <w:rFonts w:asciiTheme="minorHAnsi" w:hAnsiTheme="minorHAnsi"/>
              </w:rPr>
            </w:pPr>
          </w:p>
        </w:tc>
        <w:tc>
          <w:tcPr>
            <w:tcW w:w="1935" w:type="dxa"/>
            <w:tcBorders>
              <w:top w:val="single" w:sz="4" w:space="0" w:color="auto"/>
            </w:tcBorders>
            <w:vAlign w:val="center"/>
          </w:tcPr>
          <w:p w14:paraId="5D09F906" w14:textId="77777777" w:rsidR="004E73F5" w:rsidRPr="00854299" w:rsidRDefault="004E73F5" w:rsidP="004E73F5">
            <w:pPr>
              <w:spacing w:before="40" w:after="40"/>
              <w:jc w:val="right"/>
              <w:rPr>
                <w:rFonts w:asciiTheme="minorHAnsi" w:hAnsiTheme="minorHAnsi"/>
              </w:rPr>
            </w:pPr>
          </w:p>
        </w:tc>
        <w:tc>
          <w:tcPr>
            <w:tcW w:w="1800" w:type="dxa"/>
            <w:tcBorders>
              <w:top w:val="single" w:sz="4" w:space="0" w:color="auto"/>
            </w:tcBorders>
            <w:vAlign w:val="center"/>
          </w:tcPr>
          <w:p w14:paraId="62A3377D" w14:textId="77777777" w:rsidR="004E73F5" w:rsidRPr="00854299" w:rsidRDefault="004E73F5" w:rsidP="004E73F5">
            <w:pPr>
              <w:spacing w:before="40" w:after="40"/>
              <w:jc w:val="right"/>
              <w:rPr>
                <w:rFonts w:asciiTheme="minorHAnsi" w:hAnsiTheme="minorHAnsi"/>
              </w:rPr>
            </w:pPr>
          </w:p>
        </w:tc>
        <w:tc>
          <w:tcPr>
            <w:tcW w:w="1203" w:type="dxa"/>
            <w:tcBorders>
              <w:top w:val="single" w:sz="4" w:space="0" w:color="auto"/>
            </w:tcBorders>
            <w:vAlign w:val="center"/>
          </w:tcPr>
          <w:p w14:paraId="2A94AE39" w14:textId="77777777" w:rsidR="004E73F5" w:rsidRPr="00854299" w:rsidRDefault="004E73F5" w:rsidP="004E73F5">
            <w:pPr>
              <w:spacing w:before="40" w:after="40"/>
              <w:jc w:val="right"/>
              <w:rPr>
                <w:rFonts w:asciiTheme="minorHAnsi" w:hAnsiTheme="minorHAnsi"/>
              </w:rPr>
            </w:pPr>
          </w:p>
        </w:tc>
      </w:tr>
      <w:tr w:rsidR="004E73F5" w:rsidRPr="00854299" w14:paraId="587E4217" w14:textId="77777777" w:rsidTr="004E73F5">
        <w:trPr>
          <w:trHeight w:val="278"/>
        </w:trPr>
        <w:tc>
          <w:tcPr>
            <w:tcW w:w="2082" w:type="dxa"/>
          </w:tcPr>
          <w:p w14:paraId="20BE8364" w14:textId="77777777" w:rsidR="004E73F5" w:rsidRPr="00854299" w:rsidRDefault="004E73F5" w:rsidP="004E73F5">
            <w:pPr>
              <w:spacing w:before="40" w:after="40"/>
              <w:rPr>
                <w:rFonts w:asciiTheme="minorHAnsi" w:hAnsiTheme="minorHAnsi"/>
              </w:rPr>
            </w:pPr>
            <w:r w:rsidRPr="00854299">
              <w:rPr>
                <w:rFonts w:asciiTheme="minorHAnsi" w:hAnsiTheme="minorHAnsi"/>
              </w:rPr>
              <w:t>Expenditures:</w:t>
            </w:r>
          </w:p>
        </w:tc>
        <w:tc>
          <w:tcPr>
            <w:tcW w:w="1495" w:type="dxa"/>
            <w:vAlign w:val="center"/>
          </w:tcPr>
          <w:p w14:paraId="47C35DF5" w14:textId="77777777" w:rsidR="004E73F5" w:rsidRPr="00854299" w:rsidRDefault="004E73F5" w:rsidP="004E73F5">
            <w:pPr>
              <w:spacing w:before="40" w:after="40"/>
              <w:jc w:val="right"/>
              <w:rPr>
                <w:rFonts w:asciiTheme="minorHAnsi" w:hAnsiTheme="minorHAnsi"/>
              </w:rPr>
            </w:pPr>
          </w:p>
        </w:tc>
        <w:tc>
          <w:tcPr>
            <w:tcW w:w="1496" w:type="dxa"/>
            <w:vAlign w:val="center"/>
          </w:tcPr>
          <w:p w14:paraId="2CF8568C" w14:textId="77777777" w:rsidR="004E73F5" w:rsidRPr="00854299" w:rsidRDefault="004E73F5" w:rsidP="004E73F5">
            <w:pPr>
              <w:spacing w:before="40" w:after="40"/>
              <w:jc w:val="right"/>
              <w:rPr>
                <w:rFonts w:asciiTheme="minorHAnsi" w:hAnsiTheme="minorHAnsi"/>
              </w:rPr>
            </w:pPr>
          </w:p>
        </w:tc>
        <w:tc>
          <w:tcPr>
            <w:tcW w:w="1695" w:type="dxa"/>
            <w:vAlign w:val="center"/>
          </w:tcPr>
          <w:p w14:paraId="4E1D0AD5" w14:textId="77777777" w:rsidR="004E73F5" w:rsidRPr="00854299" w:rsidRDefault="004E73F5" w:rsidP="004E73F5">
            <w:pPr>
              <w:spacing w:before="40" w:after="40"/>
              <w:jc w:val="right"/>
              <w:rPr>
                <w:rFonts w:asciiTheme="minorHAnsi" w:hAnsiTheme="minorHAnsi"/>
              </w:rPr>
            </w:pPr>
          </w:p>
        </w:tc>
        <w:tc>
          <w:tcPr>
            <w:tcW w:w="1935" w:type="dxa"/>
            <w:vAlign w:val="center"/>
          </w:tcPr>
          <w:p w14:paraId="4B355C47" w14:textId="77777777" w:rsidR="004E73F5" w:rsidRPr="00854299" w:rsidRDefault="004E73F5" w:rsidP="004E73F5">
            <w:pPr>
              <w:spacing w:before="40" w:after="40"/>
              <w:jc w:val="right"/>
              <w:rPr>
                <w:rFonts w:asciiTheme="minorHAnsi" w:hAnsiTheme="minorHAnsi"/>
              </w:rPr>
            </w:pPr>
          </w:p>
        </w:tc>
        <w:tc>
          <w:tcPr>
            <w:tcW w:w="1800" w:type="dxa"/>
            <w:vAlign w:val="center"/>
          </w:tcPr>
          <w:p w14:paraId="5921F3E5" w14:textId="77777777" w:rsidR="004E73F5" w:rsidRPr="00854299" w:rsidRDefault="004E73F5" w:rsidP="004E73F5">
            <w:pPr>
              <w:spacing w:before="40" w:after="40"/>
              <w:jc w:val="right"/>
              <w:rPr>
                <w:rFonts w:asciiTheme="minorHAnsi" w:hAnsiTheme="minorHAnsi"/>
              </w:rPr>
            </w:pPr>
          </w:p>
        </w:tc>
        <w:tc>
          <w:tcPr>
            <w:tcW w:w="1203" w:type="dxa"/>
            <w:vAlign w:val="center"/>
          </w:tcPr>
          <w:p w14:paraId="06968BCF" w14:textId="77777777" w:rsidR="004E73F5" w:rsidRPr="00854299" w:rsidRDefault="004E73F5" w:rsidP="004E73F5">
            <w:pPr>
              <w:spacing w:before="40" w:after="40"/>
              <w:jc w:val="right"/>
              <w:rPr>
                <w:rFonts w:asciiTheme="minorHAnsi" w:hAnsiTheme="minorHAnsi"/>
              </w:rPr>
            </w:pPr>
          </w:p>
        </w:tc>
      </w:tr>
      <w:tr w:rsidR="004E73F5" w:rsidRPr="00854299" w14:paraId="2394269B" w14:textId="77777777" w:rsidTr="004E73F5">
        <w:tc>
          <w:tcPr>
            <w:tcW w:w="2082" w:type="dxa"/>
          </w:tcPr>
          <w:p w14:paraId="7EBA478A" w14:textId="77777777" w:rsidR="004E73F5" w:rsidRPr="00854299" w:rsidRDefault="004E73F5" w:rsidP="004E73F5">
            <w:pPr>
              <w:spacing w:before="40" w:after="40"/>
              <w:rPr>
                <w:rFonts w:asciiTheme="minorHAnsi" w:hAnsiTheme="minorHAnsi"/>
              </w:rPr>
            </w:pPr>
            <w:r w:rsidRPr="00854299">
              <w:rPr>
                <w:rFonts w:asciiTheme="minorHAnsi" w:hAnsiTheme="minorHAnsi"/>
              </w:rPr>
              <w:t xml:space="preserve"> Salaries and Fringe Benefits</w:t>
            </w:r>
          </w:p>
        </w:tc>
        <w:tc>
          <w:tcPr>
            <w:tcW w:w="1495" w:type="dxa"/>
            <w:vAlign w:val="center"/>
          </w:tcPr>
          <w:p w14:paraId="4B577B82"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100,000</w:t>
            </w:r>
          </w:p>
        </w:tc>
        <w:tc>
          <w:tcPr>
            <w:tcW w:w="1496" w:type="dxa"/>
            <w:vAlign w:val="center"/>
          </w:tcPr>
          <w:p w14:paraId="762A0629"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75,000</w:t>
            </w:r>
          </w:p>
        </w:tc>
        <w:tc>
          <w:tcPr>
            <w:tcW w:w="1695" w:type="dxa"/>
            <w:vAlign w:val="center"/>
          </w:tcPr>
          <w:p w14:paraId="453B4E3A"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25,000</w:t>
            </w:r>
          </w:p>
        </w:tc>
        <w:tc>
          <w:tcPr>
            <w:tcW w:w="1935" w:type="dxa"/>
            <w:vAlign w:val="center"/>
          </w:tcPr>
          <w:p w14:paraId="0F34E050"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100,000</w:t>
            </w:r>
          </w:p>
        </w:tc>
        <w:tc>
          <w:tcPr>
            <w:tcW w:w="1800" w:type="dxa"/>
            <w:vAlign w:val="center"/>
          </w:tcPr>
          <w:p w14:paraId="7A8E1D59"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w:t>
            </w:r>
          </w:p>
        </w:tc>
        <w:tc>
          <w:tcPr>
            <w:tcW w:w="1203" w:type="dxa"/>
            <w:vAlign w:val="center"/>
          </w:tcPr>
          <w:p w14:paraId="3908D9B1" w14:textId="77777777" w:rsidR="004E73F5" w:rsidRPr="00854299" w:rsidRDefault="004E73F5" w:rsidP="004E73F5">
            <w:pPr>
              <w:spacing w:before="40" w:after="40"/>
              <w:jc w:val="right"/>
              <w:rPr>
                <w:rFonts w:asciiTheme="minorHAnsi" w:hAnsiTheme="minorHAnsi"/>
              </w:rPr>
            </w:pPr>
          </w:p>
        </w:tc>
      </w:tr>
      <w:tr w:rsidR="004E73F5" w:rsidRPr="00854299" w14:paraId="47761A06" w14:textId="77777777" w:rsidTr="004E73F5">
        <w:tc>
          <w:tcPr>
            <w:tcW w:w="2082" w:type="dxa"/>
          </w:tcPr>
          <w:p w14:paraId="0599D0D8" w14:textId="77777777" w:rsidR="004E73F5" w:rsidRPr="00854299" w:rsidRDefault="004E73F5" w:rsidP="004E73F5">
            <w:pPr>
              <w:spacing w:before="40" w:after="40"/>
              <w:rPr>
                <w:rFonts w:asciiTheme="minorHAnsi" w:hAnsiTheme="minorHAnsi"/>
              </w:rPr>
            </w:pPr>
            <w:r w:rsidRPr="00854299">
              <w:rPr>
                <w:rFonts w:asciiTheme="minorHAnsi" w:hAnsiTheme="minorHAnsi"/>
              </w:rPr>
              <w:t xml:space="preserve"> Travel</w:t>
            </w:r>
          </w:p>
        </w:tc>
        <w:tc>
          <w:tcPr>
            <w:tcW w:w="1495" w:type="dxa"/>
            <w:vAlign w:val="center"/>
          </w:tcPr>
          <w:p w14:paraId="78ED9B59"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w:t>
            </w:r>
          </w:p>
        </w:tc>
        <w:tc>
          <w:tcPr>
            <w:tcW w:w="1496" w:type="dxa"/>
            <w:vAlign w:val="center"/>
          </w:tcPr>
          <w:p w14:paraId="4E6D9DF7"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w:t>
            </w:r>
          </w:p>
        </w:tc>
        <w:tc>
          <w:tcPr>
            <w:tcW w:w="1695" w:type="dxa"/>
            <w:vAlign w:val="center"/>
          </w:tcPr>
          <w:p w14:paraId="5E51F7A7"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w:t>
            </w:r>
          </w:p>
        </w:tc>
        <w:tc>
          <w:tcPr>
            <w:tcW w:w="1935" w:type="dxa"/>
            <w:vAlign w:val="center"/>
          </w:tcPr>
          <w:p w14:paraId="0996A33A" w14:textId="77777777" w:rsidR="004E73F5" w:rsidRPr="00854299" w:rsidRDefault="004E73F5" w:rsidP="004E73F5">
            <w:pPr>
              <w:spacing w:before="40" w:after="40"/>
              <w:jc w:val="right"/>
              <w:rPr>
                <w:rFonts w:asciiTheme="minorHAnsi" w:hAnsiTheme="minorHAnsi"/>
                <w:strike/>
              </w:rPr>
            </w:pPr>
            <w:r w:rsidRPr="00854299">
              <w:rPr>
                <w:rFonts w:asciiTheme="minorHAnsi" w:hAnsiTheme="minorHAnsi"/>
              </w:rPr>
              <w:t>-</w:t>
            </w:r>
          </w:p>
        </w:tc>
        <w:tc>
          <w:tcPr>
            <w:tcW w:w="1800" w:type="dxa"/>
            <w:vAlign w:val="center"/>
          </w:tcPr>
          <w:p w14:paraId="7300AE93" w14:textId="77777777" w:rsidR="004E73F5" w:rsidRPr="00854299" w:rsidRDefault="004E73F5" w:rsidP="004E73F5">
            <w:pPr>
              <w:spacing w:before="40" w:after="40"/>
              <w:jc w:val="right"/>
              <w:rPr>
                <w:rFonts w:asciiTheme="minorHAnsi" w:hAnsiTheme="minorHAnsi"/>
                <w:strike/>
              </w:rPr>
            </w:pPr>
            <w:r w:rsidRPr="00854299">
              <w:rPr>
                <w:rFonts w:asciiTheme="minorHAnsi" w:hAnsiTheme="minorHAnsi"/>
              </w:rPr>
              <w:t xml:space="preserve">            -</w:t>
            </w:r>
          </w:p>
        </w:tc>
        <w:tc>
          <w:tcPr>
            <w:tcW w:w="1203" w:type="dxa"/>
            <w:vAlign w:val="center"/>
          </w:tcPr>
          <w:p w14:paraId="7C363AAE" w14:textId="77777777" w:rsidR="004E73F5" w:rsidRPr="00854299" w:rsidRDefault="004E73F5" w:rsidP="004E73F5">
            <w:pPr>
              <w:spacing w:before="40" w:after="40"/>
              <w:jc w:val="right"/>
              <w:rPr>
                <w:rFonts w:asciiTheme="minorHAnsi" w:hAnsiTheme="minorHAnsi"/>
                <w:strike/>
              </w:rPr>
            </w:pPr>
          </w:p>
        </w:tc>
      </w:tr>
      <w:tr w:rsidR="004E73F5" w:rsidRPr="00854299" w14:paraId="3AAAF7BE" w14:textId="77777777" w:rsidTr="004E73F5">
        <w:tc>
          <w:tcPr>
            <w:tcW w:w="2082" w:type="dxa"/>
          </w:tcPr>
          <w:p w14:paraId="18D138EA" w14:textId="77777777" w:rsidR="004E73F5" w:rsidRPr="009B7E03" w:rsidRDefault="004E73F5" w:rsidP="004E73F5">
            <w:pPr>
              <w:spacing w:before="40" w:after="40"/>
              <w:rPr>
                <w:rFonts w:asciiTheme="minorHAnsi" w:hAnsiTheme="minorHAnsi"/>
              </w:rPr>
            </w:pPr>
            <w:r w:rsidRPr="009B7E03">
              <w:rPr>
                <w:rFonts w:asciiTheme="minorHAnsi" w:hAnsiTheme="minorHAnsi"/>
              </w:rPr>
              <w:t xml:space="preserve"> Operating Expenditures</w:t>
            </w:r>
          </w:p>
        </w:tc>
        <w:tc>
          <w:tcPr>
            <w:tcW w:w="1495" w:type="dxa"/>
            <w:vAlign w:val="center"/>
          </w:tcPr>
          <w:p w14:paraId="2D812F97"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50,000</w:t>
            </w:r>
          </w:p>
        </w:tc>
        <w:tc>
          <w:tcPr>
            <w:tcW w:w="1496" w:type="dxa"/>
            <w:vAlign w:val="center"/>
          </w:tcPr>
          <w:p w14:paraId="500B91BD" w14:textId="77777777" w:rsidR="004E73F5" w:rsidRPr="00854299" w:rsidRDefault="004E73F5" w:rsidP="00F15272">
            <w:pPr>
              <w:spacing w:before="40" w:after="40"/>
              <w:jc w:val="right"/>
              <w:rPr>
                <w:rFonts w:asciiTheme="minorHAnsi" w:hAnsiTheme="minorHAnsi"/>
              </w:rPr>
            </w:pPr>
            <w:r w:rsidRPr="00854299">
              <w:rPr>
                <w:rFonts w:asciiTheme="minorHAnsi" w:hAnsiTheme="minorHAnsi"/>
              </w:rPr>
              <w:t xml:space="preserve">           </w:t>
            </w:r>
            <w:r w:rsidR="00F15272" w:rsidRPr="00854299">
              <w:rPr>
                <w:rFonts w:asciiTheme="minorHAnsi" w:hAnsiTheme="minorHAnsi"/>
              </w:rPr>
              <w:t>37</w:t>
            </w:r>
            <w:r w:rsidRPr="00854299">
              <w:rPr>
                <w:rFonts w:asciiTheme="minorHAnsi" w:hAnsiTheme="minorHAnsi"/>
              </w:rPr>
              <w:t>,</w:t>
            </w:r>
            <w:r w:rsidR="00F15272" w:rsidRPr="00854299">
              <w:rPr>
                <w:rFonts w:asciiTheme="minorHAnsi" w:hAnsiTheme="minorHAnsi"/>
              </w:rPr>
              <w:t>5</w:t>
            </w:r>
            <w:r w:rsidRPr="00854299">
              <w:rPr>
                <w:rFonts w:asciiTheme="minorHAnsi" w:hAnsiTheme="minorHAnsi"/>
              </w:rPr>
              <w:t>00</w:t>
            </w:r>
          </w:p>
        </w:tc>
        <w:tc>
          <w:tcPr>
            <w:tcW w:w="1695" w:type="dxa"/>
            <w:vAlign w:val="center"/>
          </w:tcPr>
          <w:p w14:paraId="66E2F05A" w14:textId="77777777" w:rsidR="004E73F5" w:rsidRPr="00854299" w:rsidRDefault="004E73F5" w:rsidP="00F15272">
            <w:pPr>
              <w:spacing w:before="40" w:after="40"/>
              <w:jc w:val="right"/>
              <w:rPr>
                <w:rFonts w:asciiTheme="minorHAnsi" w:hAnsiTheme="minorHAnsi"/>
              </w:rPr>
            </w:pPr>
            <w:r w:rsidRPr="00854299">
              <w:rPr>
                <w:rFonts w:asciiTheme="minorHAnsi" w:hAnsiTheme="minorHAnsi"/>
              </w:rPr>
              <w:t xml:space="preserve">            </w:t>
            </w:r>
            <w:r w:rsidR="00F15272" w:rsidRPr="00854299">
              <w:rPr>
                <w:rFonts w:asciiTheme="minorHAnsi" w:hAnsiTheme="minorHAnsi"/>
              </w:rPr>
              <w:t>12,500</w:t>
            </w:r>
          </w:p>
        </w:tc>
        <w:tc>
          <w:tcPr>
            <w:tcW w:w="1935" w:type="dxa"/>
            <w:vAlign w:val="center"/>
          </w:tcPr>
          <w:p w14:paraId="2B2B8DBB" w14:textId="77777777" w:rsidR="004E73F5" w:rsidRPr="00854299" w:rsidRDefault="004E73F5" w:rsidP="00F15272">
            <w:pPr>
              <w:spacing w:before="40" w:after="40"/>
              <w:jc w:val="right"/>
              <w:rPr>
                <w:rFonts w:asciiTheme="minorHAnsi" w:hAnsiTheme="minorHAnsi"/>
              </w:rPr>
            </w:pPr>
            <w:r w:rsidRPr="00854299">
              <w:rPr>
                <w:rFonts w:asciiTheme="minorHAnsi" w:hAnsiTheme="minorHAnsi"/>
              </w:rPr>
              <w:t xml:space="preserve">            </w:t>
            </w:r>
            <w:r w:rsidR="00F15272" w:rsidRPr="00854299">
              <w:rPr>
                <w:rFonts w:asciiTheme="minorHAnsi" w:hAnsiTheme="minorHAnsi"/>
              </w:rPr>
              <w:t>5</w:t>
            </w:r>
            <w:r w:rsidRPr="00854299">
              <w:rPr>
                <w:rFonts w:asciiTheme="minorHAnsi" w:hAnsiTheme="minorHAnsi"/>
              </w:rPr>
              <w:t>0,000</w:t>
            </w:r>
          </w:p>
        </w:tc>
        <w:tc>
          <w:tcPr>
            <w:tcW w:w="1800" w:type="dxa"/>
            <w:vAlign w:val="center"/>
          </w:tcPr>
          <w:p w14:paraId="40E8FB07"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tc>
        <w:tc>
          <w:tcPr>
            <w:tcW w:w="1203" w:type="dxa"/>
            <w:vAlign w:val="center"/>
          </w:tcPr>
          <w:p w14:paraId="44F308F2" w14:textId="77777777" w:rsidR="004E73F5" w:rsidRPr="00854299" w:rsidRDefault="004E73F5" w:rsidP="004E73F5">
            <w:pPr>
              <w:spacing w:before="40" w:after="40"/>
              <w:jc w:val="right"/>
              <w:rPr>
                <w:rFonts w:asciiTheme="minorHAnsi" w:hAnsiTheme="minorHAnsi"/>
              </w:rPr>
            </w:pPr>
          </w:p>
        </w:tc>
      </w:tr>
      <w:tr w:rsidR="00323B7F" w:rsidRPr="00854299" w14:paraId="33B15E9C" w14:textId="77777777" w:rsidTr="004E73F5">
        <w:tc>
          <w:tcPr>
            <w:tcW w:w="2082" w:type="dxa"/>
          </w:tcPr>
          <w:p w14:paraId="4BEF06F8" w14:textId="77777777" w:rsidR="00323B7F" w:rsidRPr="009B7E03" w:rsidRDefault="00323B7F" w:rsidP="00323B7F">
            <w:pPr>
              <w:rPr>
                <w:rFonts w:asciiTheme="minorHAnsi" w:hAnsiTheme="minorHAnsi"/>
              </w:rPr>
            </w:pPr>
            <w:r w:rsidRPr="009B7E03">
              <w:rPr>
                <w:rFonts w:asciiTheme="minorHAnsi" w:hAnsiTheme="minorHAnsi"/>
              </w:rPr>
              <w:t>Inter-County Contracts</w:t>
            </w:r>
          </w:p>
        </w:tc>
        <w:tc>
          <w:tcPr>
            <w:tcW w:w="1495" w:type="dxa"/>
            <w:vAlign w:val="center"/>
          </w:tcPr>
          <w:p w14:paraId="2BEB34DB"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 xml:space="preserve">            50,000</w:t>
            </w:r>
          </w:p>
        </w:tc>
        <w:tc>
          <w:tcPr>
            <w:tcW w:w="1496" w:type="dxa"/>
            <w:vAlign w:val="center"/>
          </w:tcPr>
          <w:p w14:paraId="79578A73"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 xml:space="preserve">           37,500</w:t>
            </w:r>
          </w:p>
        </w:tc>
        <w:tc>
          <w:tcPr>
            <w:tcW w:w="1695" w:type="dxa"/>
            <w:vAlign w:val="center"/>
          </w:tcPr>
          <w:p w14:paraId="2E675643"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 xml:space="preserve">            12,500</w:t>
            </w:r>
          </w:p>
        </w:tc>
        <w:tc>
          <w:tcPr>
            <w:tcW w:w="1935" w:type="dxa"/>
            <w:vAlign w:val="center"/>
          </w:tcPr>
          <w:p w14:paraId="4D65252D"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 xml:space="preserve">            50,000</w:t>
            </w:r>
          </w:p>
        </w:tc>
        <w:tc>
          <w:tcPr>
            <w:tcW w:w="1800" w:type="dxa"/>
            <w:vAlign w:val="center"/>
          </w:tcPr>
          <w:p w14:paraId="3C500B36"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w:t>
            </w:r>
          </w:p>
        </w:tc>
        <w:tc>
          <w:tcPr>
            <w:tcW w:w="1203" w:type="dxa"/>
            <w:vAlign w:val="center"/>
          </w:tcPr>
          <w:p w14:paraId="65CAE49E" w14:textId="77777777" w:rsidR="00323B7F" w:rsidRPr="00854299" w:rsidRDefault="00323B7F" w:rsidP="00323B7F">
            <w:pPr>
              <w:spacing w:before="40" w:after="40"/>
              <w:jc w:val="right"/>
              <w:rPr>
                <w:rFonts w:asciiTheme="minorHAnsi" w:hAnsiTheme="minorHAnsi"/>
              </w:rPr>
            </w:pPr>
          </w:p>
        </w:tc>
      </w:tr>
      <w:tr w:rsidR="00323B7F" w:rsidRPr="00854299" w14:paraId="2AFD7444" w14:textId="77777777" w:rsidTr="004E73F5">
        <w:tc>
          <w:tcPr>
            <w:tcW w:w="2082" w:type="dxa"/>
          </w:tcPr>
          <w:p w14:paraId="36875F03" w14:textId="77777777" w:rsidR="00323B7F" w:rsidRPr="009B7E03" w:rsidRDefault="00323B7F" w:rsidP="00323B7F">
            <w:pPr>
              <w:rPr>
                <w:rFonts w:asciiTheme="minorHAnsi" w:hAnsiTheme="minorHAnsi"/>
              </w:rPr>
            </w:pPr>
            <w:r w:rsidRPr="009B7E03">
              <w:rPr>
                <w:rFonts w:asciiTheme="minorHAnsi" w:hAnsiTheme="minorHAnsi"/>
              </w:rPr>
              <w:t>External  Contracts</w:t>
            </w:r>
          </w:p>
        </w:tc>
        <w:tc>
          <w:tcPr>
            <w:tcW w:w="1495" w:type="dxa"/>
            <w:tcBorders>
              <w:bottom w:val="single" w:sz="4" w:space="0" w:color="auto"/>
            </w:tcBorders>
            <w:vAlign w:val="center"/>
          </w:tcPr>
          <w:p w14:paraId="0254D5DA"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 xml:space="preserve">       -</w:t>
            </w:r>
          </w:p>
        </w:tc>
        <w:tc>
          <w:tcPr>
            <w:tcW w:w="1496" w:type="dxa"/>
            <w:tcBorders>
              <w:bottom w:val="single" w:sz="4" w:space="0" w:color="auto"/>
            </w:tcBorders>
            <w:vAlign w:val="center"/>
          </w:tcPr>
          <w:p w14:paraId="0B9CC4EB"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 xml:space="preserve">       -</w:t>
            </w:r>
          </w:p>
        </w:tc>
        <w:tc>
          <w:tcPr>
            <w:tcW w:w="1695" w:type="dxa"/>
            <w:tcBorders>
              <w:bottom w:val="single" w:sz="4" w:space="0" w:color="auto"/>
            </w:tcBorders>
            <w:vAlign w:val="center"/>
          </w:tcPr>
          <w:p w14:paraId="183B321C"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w:t>
            </w:r>
          </w:p>
        </w:tc>
        <w:tc>
          <w:tcPr>
            <w:tcW w:w="1935" w:type="dxa"/>
            <w:tcBorders>
              <w:bottom w:val="single" w:sz="4" w:space="0" w:color="auto"/>
            </w:tcBorders>
            <w:vAlign w:val="center"/>
          </w:tcPr>
          <w:p w14:paraId="31FE1243"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w:t>
            </w:r>
          </w:p>
        </w:tc>
        <w:tc>
          <w:tcPr>
            <w:tcW w:w="1800" w:type="dxa"/>
            <w:tcBorders>
              <w:bottom w:val="single" w:sz="4" w:space="0" w:color="auto"/>
            </w:tcBorders>
            <w:vAlign w:val="center"/>
          </w:tcPr>
          <w:p w14:paraId="7B0F6479" w14:textId="77777777" w:rsidR="00323B7F" w:rsidRPr="00854299" w:rsidRDefault="00323B7F" w:rsidP="00323B7F">
            <w:pPr>
              <w:spacing w:before="40" w:after="40"/>
              <w:jc w:val="right"/>
              <w:rPr>
                <w:rFonts w:asciiTheme="minorHAnsi" w:hAnsiTheme="minorHAnsi"/>
              </w:rPr>
            </w:pPr>
            <w:r w:rsidRPr="00854299">
              <w:rPr>
                <w:rFonts w:asciiTheme="minorHAnsi" w:hAnsiTheme="minorHAnsi"/>
              </w:rPr>
              <w:t>-</w:t>
            </w:r>
          </w:p>
        </w:tc>
        <w:tc>
          <w:tcPr>
            <w:tcW w:w="1203" w:type="dxa"/>
            <w:tcBorders>
              <w:bottom w:val="single" w:sz="4" w:space="0" w:color="auto"/>
            </w:tcBorders>
            <w:vAlign w:val="center"/>
          </w:tcPr>
          <w:p w14:paraId="188E6D22" w14:textId="77777777" w:rsidR="00323B7F" w:rsidRPr="00854299" w:rsidRDefault="00323B7F" w:rsidP="00323B7F">
            <w:pPr>
              <w:spacing w:before="40" w:after="40"/>
              <w:jc w:val="right"/>
              <w:rPr>
                <w:rFonts w:asciiTheme="minorHAnsi" w:hAnsiTheme="minorHAnsi"/>
              </w:rPr>
            </w:pPr>
          </w:p>
        </w:tc>
      </w:tr>
      <w:tr w:rsidR="004E73F5" w:rsidRPr="00854299" w14:paraId="18EEF81C" w14:textId="77777777" w:rsidTr="004E73F5">
        <w:tc>
          <w:tcPr>
            <w:tcW w:w="2082" w:type="dxa"/>
          </w:tcPr>
          <w:p w14:paraId="5862100C" w14:textId="77777777" w:rsidR="004E73F5" w:rsidRPr="00854299" w:rsidRDefault="004E73F5" w:rsidP="004E73F5">
            <w:pPr>
              <w:spacing w:before="40" w:after="40"/>
              <w:rPr>
                <w:rFonts w:asciiTheme="minorHAnsi" w:hAnsiTheme="minorHAnsi"/>
              </w:rPr>
            </w:pPr>
            <w:r w:rsidRPr="00854299">
              <w:rPr>
                <w:rFonts w:asciiTheme="minorHAnsi" w:hAnsiTheme="minorHAnsi"/>
              </w:rPr>
              <w:t>Total Expenditures</w:t>
            </w:r>
          </w:p>
        </w:tc>
        <w:tc>
          <w:tcPr>
            <w:tcW w:w="1495" w:type="dxa"/>
            <w:tcBorders>
              <w:top w:val="single" w:sz="4" w:space="0" w:color="auto"/>
              <w:bottom w:val="single" w:sz="4" w:space="0" w:color="auto"/>
            </w:tcBorders>
            <w:vAlign w:val="center"/>
          </w:tcPr>
          <w:p w14:paraId="450E70CE" w14:textId="77777777" w:rsidR="004E73F5" w:rsidRPr="00854299" w:rsidRDefault="00F15272" w:rsidP="004E73F5">
            <w:pPr>
              <w:spacing w:before="40" w:after="40"/>
              <w:jc w:val="right"/>
              <w:rPr>
                <w:rFonts w:asciiTheme="minorHAnsi" w:hAnsiTheme="minorHAnsi"/>
              </w:rPr>
            </w:pPr>
            <w:r w:rsidRPr="00854299">
              <w:rPr>
                <w:rFonts w:asciiTheme="minorHAnsi" w:hAnsiTheme="minorHAnsi"/>
              </w:rPr>
              <w:t>$          2</w:t>
            </w:r>
            <w:r w:rsidR="004E73F5" w:rsidRPr="00854299">
              <w:rPr>
                <w:rFonts w:asciiTheme="minorHAnsi" w:hAnsiTheme="minorHAnsi"/>
              </w:rPr>
              <w:t>00,000</w:t>
            </w:r>
          </w:p>
        </w:tc>
        <w:tc>
          <w:tcPr>
            <w:tcW w:w="1496" w:type="dxa"/>
            <w:tcBorders>
              <w:top w:val="single" w:sz="4" w:space="0" w:color="auto"/>
              <w:bottom w:val="single" w:sz="4" w:space="0" w:color="auto"/>
            </w:tcBorders>
            <w:vAlign w:val="center"/>
          </w:tcPr>
          <w:p w14:paraId="560A5D82" w14:textId="77777777" w:rsidR="004E73F5" w:rsidRPr="00854299" w:rsidRDefault="004E73F5" w:rsidP="00F15272">
            <w:pPr>
              <w:spacing w:before="40" w:after="40"/>
              <w:jc w:val="right"/>
              <w:rPr>
                <w:rFonts w:asciiTheme="minorHAnsi" w:hAnsiTheme="minorHAnsi"/>
              </w:rPr>
            </w:pPr>
            <w:r w:rsidRPr="00854299">
              <w:rPr>
                <w:rFonts w:asciiTheme="minorHAnsi" w:hAnsiTheme="minorHAnsi"/>
              </w:rPr>
              <w:t xml:space="preserve">$           </w:t>
            </w:r>
            <w:r w:rsidR="00F15272" w:rsidRPr="00854299">
              <w:rPr>
                <w:rFonts w:asciiTheme="minorHAnsi" w:hAnsiTheme="minorHAnsi"/>
              </w:rPr>
              <w:t>150</w:t>
            </w:r>
            <w:r w:rsidRPr="00854299">
              <w:rPr>
                <w:rFonts w:asciiTheme="minorHAnsi" w:hAnsiTheme="minorHAnsi"/>
              </w:rPr>
              <w:t>,000</w:t>
            </w:r>
          </w:p>
        </w:tc>
        <w:tc>
          <w:tcPr>
            <w:tcW w:w="1695" w:type="dxa"/>
            <w:tcBorders>
              <w:top w:val="single" w:sz="4" w:space="0" w:color="auto"/>
              <w:bottom w:val="single" w:sz="4" w:space="0" w:color="auto"/>
            </w:tcBorders>
            <w:vAlign w:val="center"/>
          </w:tcPr>
          <w:p w14:paraId="66B239C9" w14:textId="77777777" w:rsidR="004E73F5" w:rsidRPr="00854299" w:rsidRDefault="004E73F5" w:rsidP="00F15272">
            <w:pPr>
              <w:spacing w:before="40" w:after="40"/>
              <w:jc w:val="right"/>
              <w:rPr>
                <w:rFonts w:asciiTheme="minorHAnsi" w:hAnsiTheme="minorHAnsi"/>
              </w:rPr>
            </w:pPr>
            <w:r w:rsidRPr="00854299">
              <w:rPr>
                <w:rFonts w:asciiTheme="minorHAnsi" w:hAnsiTheme="minorHAnsi"/>
              </w:rPr>
              <w:t xml:space="preserve">$           </w:t>
            </w:r>
            <w:r w:rsidR="00F15272" w:rsidRPr="00854299">
              <w:rPr>
                <w:rFonts w:asciiTheme="minorHAnsi" w:hAnsiTheme="minorHAnsi"/>
              </w:rPr>
              <w:t>5</w:t>
            </w:r>
            <w:r w:rsidRPr="00854299">
              <w:rPr>
                <w:rFonts w:asciiTheme="minorHAnsi" w:hAnsiTheme="minorHAnsi"/>
              </w:rPr>
              <w:t>0,000</w:t>
            </w:r>
          </w:p>
        </w:tc>
        <w:tc>
          <w:tcPr>
            <w:tcW w:w="1935" w:type="dxa"/>
            <w:tcBorders>
              <w:top w:val="single" w:sz="4" w:space="0" w:color="auto"/>
              <w:bottom w:val="single" w:sz="4" w:space="0" w:color="auto"/>
            </w:tcBorders>
            <w:vAlign w:val="center"/>
          </w:tcPr>
          <w:p w14:paraId="5E5FD3FF"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r w:rsidR="00F15272" w:rsidRPr="00854299">
              <w:rPr>
                <w:rFonts w:asciiTheme="minorHAnsi" w:hAnsiTheme="minorHAnsi"/>
              </w:rPr>
              <w:t>2</w:t>
            </w:r>
            <w:r w:rsidRPr="00854299">
              <w:rPr>
                <w:rFonts w:asciiTheme="minorHAnsi" w:hAnsiTheme="minorHAnsi"/>
              </w:rPr>
              <w:t>00,000</w:t>
            </w:r>
          </w:p>
        </w:tc>
        <w:tc>
          <w:tcPr>
            <w:tcW w:w="1800" w:type="dxa"/>
            <w:tcBorders>
              <w:top w:val="single" w:sz="4" w:space="0" w:color="auto"/>
              <w:bottom w:val="single" w:sz="4" w:space="0" w:color="auto"/>
            </w:tcBorders>
            <w:vAlign w:val="center"/>
          </w:tcPr>
          <w:p w14:paraId="1D54C0C5"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w:t>
            </w:r>
          </w:p>
        </w:tc>
        <w:tc>
          <w:tcPr>
            <w:tcW w:w="1203" w:type="dxa"/>
            <w:tcBorders>
              <w:top w:val="single" w:sz="4" w:space="0" w:color="auto"/>
              <w:bottom w:val="single" w:sz="4" w:space="0" w:color="auto"/>
            </w:tcBorders>
            <w:vAlign w:val="center"/>
          </w:tcPr>
          <w:p w14:paraId="577404F4" w14:textId="77777777" w:rsidR="004E73F5" w:rsidRPr="00854299" w:rsidRDefault="004E73F5" w:rsidP="004E73F5">
            <w:pPr>
              <w:spacing w:before="40" w:after="40"/>
              <w:jc w:val="right"/>
              <w:rPr>
                <w:rFonts w:asciiTheme="minorHAnsi" w:hAnsiTheme="minorHAnsi"/>
              </w:rPr>
            </w:pPr>
          </w:p>
        </w:tc>
      </w:tr>
      <w:tr w:rsidR="004E73F5" w:rsidRPr="00854299" w14:paraId="02687595" w14:textId="77777777" w:rsidTr="001868D6">
        <w:tc>
          <w:tcPr>
            <w:tcW w:w="2082" w:type="dxa"/>
          </w:tcPr>
          <w:p w14:paraId="22B0FA21" w14:textId="77777777" w:rsidR="004E73F5" w:rsidRPr="00854299" w:rsidRDefault="004E73F5" w:rsidP="004E73F5">
            <w:pPr>
              <w:spacing w:before="40" w:after="40"/>
              <w:rPr>
                <w:rFonts w:asciiTheme="minorHAnsi" w:hAnsiTheme="minorHAnsi"/>
              </w:rPr>
            </w:pPr>
          </w:p>
        </w:tc>
        <w:tc>
          <w:tcPr>
            <w:tcW w:w="1495" w:type="dxa"/>
            <w:tcBorders>
              <w:top w:val="single" w:sz="4" w:space="0" w:color="auto"/>
            </w:tcBorders>
            <w:vAlign w:val="center"/>
          </w:tcPr>
          <w:p w14:paraId="7A78810D" w14:textId="77777777" w:rsidR="004E73F5" w:rsidRPr="00854299" w:rsidRDefault="004E73F5" w:rsidP="004E73F5">
            <w:pPr>
              <w:spacing w:before="40" w:after="40"/>
              <w:jc w:val="right"/>
              <w:rPr>
                <w:rFonts w:asciiTheme="minorHAnsi" w:hAnsiTheme="minorHAnsi"/>
              </w:rPr>
            </w:pPr>
          </w:p>
        </w:tc>
        <w:tc>
          <w:tcPr>
            <w:tcW w:w="1496" w:type="dxa"/>
            <w:tcBorders>
              <w:top w:val="single" w:sz="4" w:space="0" w:color="auto"/>
            </w:tcBorders>
            <w:vAlign w:val="center"/>
          </w:tcPr>
          <w:p w14:paraId="7BFBD158" w14:textId="77777777" w:rsidR="004E73F5" w:rsidRPr="00854299" w:rsidRDefault="004E73F5" w:rsidP="004E73F5">
            <w:pPr>
              <w:spacing w:before="40" w:after="40"/>
              <w:jc w:val="right"/>
              <w:rPr>
                <w:rFonts w:asciiTheme="minorHAnsi" w:hAnsiTheme="minorHAnsi"/>
              </w:rPr>
            </w:pPr>
          </w:p>
        </w:tc>
        <w:tc>
          <w:tcPr>
            <w:tcW w:w="1695" w:type="dxa"/>
            <w:tcBorders>
              <w:top w:val="single" w:sz="4" w:space="0" w:color="auto"/>
            </w:tcBorders>
            <w:vAlign w:val="center"/>
          </w:tcPr>
          <w:p w14:paraId="069B2677" w14:textId="77777777" w:rsidR="004E73F5" w:rsidRPr="00854299" w:rsidRDefault="004E73F5" w:rsidP="004E73F5">
            <w:pPr>
              <w:spacing w:before="40" w:after="40"/>
              <w:jc w:val="right"/>
              <w:rPr>
                <w:rFonts w:asciiTheme="minorHAnsi" w:hAnsiTheme="minorHAnsi"/>
              </w:rPr>
            </w:pPr>
          </w:p>
        </w:tc>
        <w:tc>
          <w:tcPr>
            <w:tcW w:w="1935" w:type="dxa"/>
            <w:tcBorders>
              <w:top w:val="single" w:sz="4" w:space="0" w:color="auto"/>
            </w:tcBorders>
            <w:vAlign w:val="center"/>
          </w:tcPr>
          <w:p w14:paraId="091F62B3" w14:textId="77777777" w:rsidR="004E73F5" w:rsidRPr="00854299" w:rsidRDefault="004E73F5" w:rsidP="004E73F5">
            <w:pPr>
              <w:spacing w:before="40" w:after="40"/>
              <w:jc w:val="right"/>
              <w:rPr>
                <w:rFonts w:asciiTheme="minorHAnsi" w:hAnsiTheme="minorHAnsi"/>
              </w:rPr>
            </w:pPr>
          </w:p>
        </w:tc>
        <w:tc>
          <w:tcPr>
            <w:tcW w:w="1800" w:type="dxa"/>
            <w:tcBorders>
              <w:top w:val="single" w:sz="4" w:space="0" w:color="auto"/>
            </w:tcBorders>
            <w:vAlign w:val="center"/>
          </w:tcPr>
          <w:p w14:paraId="141A1ABD" w14:textId="77777777" w:rsidR="004E73F5" w:rsidRPr="00854299" w:rsidRDefault="004E73F5" w:rsidP="004E73F5">
            <w:pPr>
              <w:spacing w:before="40" w:after="40"/>
              <w:jc w:val="right"/>
              <w:rPr>
                <w:rFonts w:asciiTheme="minorHAnsi" w:hAnsiTheme="minorHAnsi"/>
              </w:rPr>
            </w:pPr>
          </w:p>
        </w:tc>
        <w:tc>
          <w:tcPr>
            <w:tcW w:w="1203" w:type="dxa"/>
            <w:tcBorders>
              <w:top w:val="single" w:sz="4" w:space="0" w:color="auto"/>
            </w:tcBorders>
            <w:vAlign w:val="center"/>
          </w:tcPr>
          <w:p w14:paraId="4880707E" w14:textId="77777777" w:rsidR="004E73F5" w:rsidRPr="00854299" w:rsidRDefault="004E73F5" w:rsidP="004E73F5">
            <w:pPr>
              <w:spacing w:before="40" w:after="40"/>
              <w:jc w:val="right"/>
              <w:rPr>
                <w:rFonts w:asciiTheme="minorHAnsi" w:hAnsiTheme="minorHAnsi"/>
              </w:rPr>
            </w:pPr>
          </w:p>
        </w:tc>
      </w:tr>
      <w:tr w:rsidR="004E73F5" w:rsidRPr="00854299" w14:paraId="30C89F7E" w14:textId="77777777" w:rsidTr="001868D6">
        <w:tc>
          <w:tcPr>
            <w:tcW w:w="2082" w:type="dxa"/>
          </w:tcPr>
          <w:p w14:paraId="7C738681" w14:textId="77777777" w:rsidR="004E73F5" w:rsidRPr="00854299" w:rsidRDefault="004E73F5" w:rsidP="004E73F5">
            <w:pPr>
              <w:spacing w:before="40" w:after="40"/>
              <w:rPr>
                <w:rFonts w:asciiTheme="minorHAnsi" w:hAnsiTheme="minorHAnsi"/>
              </w:rPr>
            </w:pPr>
          </w:p>
          <w:p w14:paraId="76FBF79A" w14:textId="77777777" w:rsidR="004E73F5" w:rsidRPr="00854299" w:rsidRDefault="004E73F5" w:rsidP="004E73F5">
            <w:pPr>
              <w:spacing w:before="40" w:after="40"/>
              <w:rPr>
                <w:rFonts w:asciiTheme="minorHAnsi" w:hAnsiTheme="minorHAnsi"/>
              </w:rPr>
            </w:pPr>
            <w:r w:rsidRPr="00854299">
              <w:rPr>
                <w:rFonts w:asciiTheme="minorHAnsi" w:hAnsiTheme="minorHAnsi"/>
              </w:rPr>
              <w:t>Excess Revenues over Expenditures</w:t>
            </w:r>
          </w:p>
        </w:tc>
        <w:tc>
          <w:tcPr>
            <w:tcW w:w="1495" w:type="dxa"/>
            <w:vAlign w:val="center"/>
          </w:tcPr>
          <w:p w14:paraId="3B56BFB7"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p w14:paraId="0A059132" w14:textId="77777777" w:rsidR="004E73F5" w:rsidRPr="00854299" w:rsidRDefault="001868D6" w:rsidP="004E73F5">
            <w:pPr>
              <w:spacing w:before="40" w:after="40"/>
              <w:jc w:val="right"/>
              <w:rPr>
                <w:rFonts w:asciiTheme="minorHAnsi" w:hAnsiTheme="minorHAnsi"/>
              </w:rPr>
            </w:pPr>
            <w:r>
              <w:rPr>
                <w:rFonts w:asciiTheme="minorHAnsi" w:hAnsiTheme="minorHAnsi"/>
              </w:rPr>
              <w:t xml:space="preserve"> -</w:t>
            </w:r>
          </w:p>
        </w:tc>
        <w:tc>
          <w:tcPr>
            <w:tcW w:w="1496" w:type="dxa"/>
            <w:vAlign w:val="center"/>
          </w:tcPr>
          <w:p w14:paraId="129FEA1B"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p w14:paraId="1BE4D777" w14:textId="77777777" w:rsidR="004E73F5" w:rsidRPr="00854299" w:rsidRDefault="001868D6" w:rsidP="004E73F5">
            <w:pPr>
              <w:spacing w:before="40" w:after="40"/>
              <w:jc w:val="right"/>
              <w:rPr>
                <w:rFonts w:asciiTheme="minorHAnsi" w:hAnsiTheme="minorHAnsi"/>
              </w:rPr>
            </w:pPr>
            <w:r>
              <w:rPr>
                <w:rFonts w:asciiTheme="minorHAnsi" w:hAnsiTheme="minorHAnsi"/>
              </w:rPr>
              <w:t>-</w:t>
            </w:r>
          </w:p>
        </w:tc>
        <w:tc>
          <w:tcPr>
            <w:tcW w:w="1695" w:type="dxa"/>
            <w:vAlign w:val="center"/>
          </w:tcPr>
          <w:p w14:paraId="352AB8E9"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p w14:paraId="4304A3D4"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w:t>
            </w:r>
          </w:p>
        </w:tc>
        <w:tc>
          <w:tcPr>
            <w:tcW w:w="1935" w:type="dxa"/>
            <w:vAlign w:val="center"/>
          </w:tcPr>
          <w:p w14:paraId="240DC60C"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p w14:paraId="3F737F85" w14:textId="77777777" w:rsidR="004E73F5" w:rsidRPr="00854299" w:rsidRDefault="004E73F5" w:rsidP="004E73F5">
            <w:pPr>
              <w:spacing w:before="40" w:after="40"/>
              <w:jc w:val="right"/>
              <w:rPr>
                <w:rFonts w:asciiTheme="minorHAnsi" w:hAnsiTheme="minorHAnsi"/>
                <w:strike/>
              </w:rPr>
            </w:pPr>
            <w:r w:rsidRPr="00854299">
              <w:rPr>
                <w:rFonts w:asciiTheme="minorHAnsi" w:hAnsiTheme="minorHAnsi"/>
              </w:rPr>
              <w:t>-</w:t>
            </w:r>
          </w:p>
        </w:tc>
        <w:tc>
          <w:tcPr>
            <w:tcW w:w="1800" w:type="dxa"/>
            <w:vAlign w:val="center"/>
          </w:tcPr>
          <w:p w14:paraId="4CEFDDE5"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p w14:paraId="29206618" w14:textId="77777777" w:rsidR="004E73F5" w:rsidRPr="00854299" w:rsidRDefault="004E73F5" w:rsidP="004E73F5">
            <w:pPr>
              <w:spacing w:before="40" w:after="40"/>
              <w:jc w:val="right"/>
              <w:rPr>
                <w:rFonts w:asciiTheme="minorHAnsi" w:hAnsiTheme="minorHAnsi"/>
                <w:strike/>
              </w:rPr>
            </w:pPr>
            <w:r w:rsidRPr="00854299">
              <w:rPr>
                <w:rFonts w:asciiTheme="minorHAnsi" w:hAnsiTheme="minorHAnsi"/>
              </w:rPr>
              <w:t>-</w:t>
            </w:r>
          </w:p>
        </w:tc>
        <w:tc>
          <w:tcPr>
            <w:tcW w:w="1203" w:type="dxa"/>
            <w:vAlign w:val="center"/>
          </w:tcPr>
          <w:p w14:paraId="5AF980A2" w14:textId="77777777" w:rsidR="004E73F5" w:rsidRPr="00854299" w:rsidRDefault="004E73F5" w:rsidP="004E73F5">
            <w:pPr>
              <w:spacing w:before="40" w:after="40"/>
              <w:jc w:val="right"/>
              <w:rPr>
                <w:rFonts w:asciiTheme="minorHAnsi" w:hAnsiTheme="minorHAnsi"/>
                <w:strike/>
              </w:rPr>
            </w:pPr>
          </w:p>
        </w:tc>
      </w:tr>
      <w:tr w:rsidR="004E73F5" w:rsidRPr="00854299" w14:paraId="2A87DCD7" w14:textId="77777777" w:rsidTr="001868D6">
        <w:tc>
          <w:tcPr>
            <w:tcW w:w="2082" w:type="dxa"/>
          </w:tcPr>
          <w:p w14:paraId="1B9B7A0B" w14:textId="77777777" w:rsidR="004E73F5" w:rsidRPr="00854299" w:rsidRDefault="004E73F5" w:rsidP="004E73F5">
            <w:pPr>
              <w:spacing w:before="40" w:after="40"/>
              <w:rPr>
                <w:rFonts w:asciiTheme="minorHAnsi" w:hAnsiTheme="minorHAnsi"/>
              </w:rPr>
            </w:pPr>
          </w:p>
        </w:tc>
        <w:tc>
          <w:tcPr>
            <w:tcW w:w="1495" w:type="dxa"/>
            <w:vAlign w:val="center"/>
          </w:tcPr>
          <w:p w14:paraId="36A5C699" w14:textId="77777777" w:rsidR="004E73F5" w:rsidRPr="00854299" w:rsidRDefault="004E73F5" w:rsidP="004E73F5">
            <w:pPr>
              <w:spacing w:before="40" w:after="40"/>
              <w:jc w:val="right"/>
              <w:rPr>
                <w:rFonts w:asciiTheme="minorHAnsi" w:hAnsiTheme="minorHAnsi"/>
              </w:rPr>
            </w:pPr>
          </w:p>
        </w:tc>
        <w:tc>
          <w:tcPr>
            <w:tcW w:w="1496" w:type="dxa"/>
            <w:vAlign w:val="center"/>
          </w:tcPr>
          <w:p w14:paraId="10C0A3D1" w14:textId="77777777" w:rsidR="004E73F5" w:rsidRPr="00854299" w:rsidRDefault="004E73F5" w:rsidP="004E73F5">
            <w:pPr>
              <w:spacing w:before="40" w:after="40"/>
              <w:jc w:val="right"/>
              <w:rPr>
                <w:rFonts w:asciiTheme="minorHAnsi" w:hAnsiTheme="minorHAnsi"/>
              </w:rPr>
            </w:pPr>
          </w:p>
        </w:tc>
        <w:tc>
          <w:tcPr>
            <w:tcW w:w="1695" w:type="dxa"/>
            <w:vAlign w:val="center"/>
          </w:tcPr>
          <w:p w14:paraId="4959404C" w14:textId="77777777" w:rsidR="004E73F5" w:rsidRPr="00854299" w:rsidRDefault="004E73F5" w:rsidP="004E73F5">
            <w:pPr>
              <w:spacing w:before="40" w:after="40"/>
              <w:jc w:val="right"/>
              <w:rPr>
                <w:rFonts w:asciiTheme="minorHAnsi" w:hAnsiTheme="minorHAnsi"/>
              </w:rPr>
            </w:pPr>
          </w:p>
        </w:tc>
        <w:tc>
          <w:tcPr>
            <w:tcW w:w="1935" w:type="dxa"/>
            <w:vAlign w:val="center"/>
          </w:tcPr>
          <w:p w14:paraId="0004865E" w14:textId="77777777" w:rsidR="004E73F5" w:rsidRPr="00854299" w:rsidRDefault="004E73F5" w:rsidP="004E73F5">
            <w:pPr>
              <w:spacing w:before="40" w:after="40"/>
              <w:jc w:val="right"/>
              <w:rPr>
                <w:rFonts w:asciiTheme="minorHAnsi" w:hAnsiTheme="minorHAnsi"/>
              </w:rPr>
            </w:pPr>
          </w:p>
        </w:tc>
        <w:tc>
          <w:tcPr>
            <w:tcW w:w="1800" w:type="dxa"/>
            <w:vAlign w:val="center"/>
          </w:tcPr>
          <w:p w14:paraId="48A3870F" w14:textId="77777777" w:rsidR="004E73F5" w:rsidRPr="00854299" w:rsidRDefault="004E73F5" w:rsidP="004E73F5">
            <w:pPr>
              <w:spacing w:before="40" w:after="40"/>
              <w:jc w:val="right"/>
              <w:rPr>
                <w:rFonts w:asciiTheme="minorHAnsi" w:hAnsiTheme="minorHAnsi"/>
              </w:rPr>
            </w:pPr>
          </w:p>
        </w:tc>
        <w:tc>
          <w:tcPr>
            <w:tcW w:w="1203" w:type="dxa"/>
            <w:vAlign w:val="center"/>
          </w:tcPr>
          <w:p w14:paraId="44812C28" w14:textId="77777777" w:rsidR="004E73F5" w:rsidRPr="00854299" w:rsidRDefault="004E73F5" w:rsidP="004E73F5">
            <w:pPr>
              <w:spacing w:before="40" w:after="40"/>
              <w:jc w:val="right"/>
              <w:rPr>
                <w:rFonts w:asciiTheme="minorHAnsi" w:hAnsiTheme="minorHAnsi"/>
              </w:rPr>
            </w:pPr>
          </w:p>
        </w:tc>
      </w:tr>
      <w:tr w:rsidR="004E73F5" w:rsidRPr="00854299" w14:paraId="6650C2D8" w14:textId="77777777" w:rsidTr="004E73F5">
        <w:tc>
          <w:tcPr>
            <w:tcW w:w="2082" w:type="dxa"/>
          </w:tcPr>
          <w:p w14:paraId="392FE392" w14:textId="77777777" w:rsidR="004E73F5" w:rsidRPr="00854299" w:rsidRDefault="004E73F5" w:rsidP="004E73F5">
            <w:pPr>
              <w:spacing w:before="40" w:after="40"/>
              <w:rPr>
                <w:rFonts w:asciiTheme="minorHAnsi" w:hAnsiTheme="minorHAnsi"/>
              </w:rPr>
            </w:pPr>
            <w:r w:rsidRPr="00854299">
              <w:rPr>
                <w:rFonts w:asciiTheme="minorHAnsi" w:hAnsiTheme="minorHAnsi"/>
              </w:rPr>
              <w:t>Fund Balance-Beginning of Year</w:t>
            </w:r>
          </w:p>
        </w:tc>
        <w:tc>
          <w:tcPr>
            <w:tcW w:w="1495" w:type="dxa"/>
            <w:tcBorders>
              <w:bottom w:val="single" w:sz="4" w:space="0" w:color="auto"/>
            </w:tcBorders>
            <w:vAlign w:val="center"/>
          </w:tcPr>
          <w:p w14:paraId="7D3A2C1B"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tc>
        <w:tc>
          <w:tcPr>
            <w:tcW w:w="1496" w:type="dxa"/>
            <w:tcBorders>
              <w:bottom w:val="single" w:sz="4" w:space="0" w:color="auto"/>
            </w:tcBorders>
            <w:vAlign w:val="center"/>
          </w:tcPr>
          <w:p w14:paraId="3BBB005E"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tc>
        <w:tc>
          <w:tcPr>
            <w:tcW w:w="1695" w:type="dxa"/>
            <w:tcBorders>
              <w:bottom w:val="single" w:sz="4" w:space="0" w:color="auto"/>
            </w:tcBorders>
            <w:vAlign w:val="center"/>
          </w:tcPr>
          <w:p w14:paraId="1009FA08"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xml:space="preserve">            -</w:t>
            </w:r>
          </w:p>
        </w:tc>
        <w:tc>
          <w:tcPr>
            <w:tcW w:w="1935" w:type="dxa"/>
            <w:tcBorders>
              <w:bottom w:val="single" w:sz="4" w:space="0" w:color="auto"/>
            </w:tcBorders>
            <w:vAlign w:val="center"/>
          </w:tcPr>
          <w:p w14:paraId="69C9BD40" w14:textId="77777777" w:rsidR="004E73F5" w:rsidRPr="00854299" w:rsidRDefault="004E73F5" w:rsidP="004E73F5">
            <w:pPr>
              <w:spacing w:before="40" w:after="40"/>
              <w:jc w:val="right"/>
              <w:rPr>
                <w:rFonts w:asciiTheme="minorHAnsi" w:hAnsiTheme="minorHAnsi"/>
                <w:strike/>
              </w:rPr>
            </w:pPr>
            <w:r w:rsidRPr="00854299">
              <w:rPr>
                <w:rFonts w:asciiTheme="minorHAnsi" w:hAnsiTheme="minorHAnsi"/>
              </w:rPr>
              <w:t>-</w:t>
            </w:r>
          </w:p>
        </w:tc>
        <w:tc>
          <w:tcPr>
            <w:tcW w:w="1800" w:type="dxa"/>
            <w:tcBorders>
              <w:bottom w:val="single" w:sz="4" w:space="0" w:color="auto"/>
            </w:tcBorders>
            <w:vAlign w:val="center"/>
          </w:tcPr>
          <w:p w14:paraId="7B6E30DD" w14:textId="77777777" w:rsidR="004E73F5" w:rsidRPr="00854299" w:rsidRDefault="004E73F5" w:rsidP="004E73F5">
            <w:pPr>
              <w:spacing w:before="40" w:after="40"/>
              <w:jc w:val="right"/>
              <w:rPr>
                <w:rFonts w:asciiTheme="minorHAnsi" w:hAnsiTheme="minorHAnsi"/>
                <w:strike/>
              </w:rPr>
            </w:pPr>
            <w:r w:rsidRPr="00854299">
              <w:rPr>
                <w:rFonts w:asciiTheme="minorHAnsi" w:hAnsiTheme="minorHAnsi"/>
              </w:rPr>
              <w:t xml:space="preserve">            -</w:t>
            </w:r>
          </w:p>
        </w:tc>
        <w:tc>
          <w:tcPr>
            <w:tcW w:w="1203" w:type="dxa"/>
            <w:tcBorders>
              <w:bottom w:val="single" w:sz="4" w:space="0" w:color="auto"/>
            </w:tcBorders>
            <w:vAlign w:val="center"/>
          </w:tcPr>
          <w:p w14:paraId="4D558EB6" w14:textId="77777777" w:rsidR="004E73F5" w:rsidRPr="00854299" w:rsidRDefault="004E73F5" w:rsidP="004E73F5">
            <w:pPr>
              <w:spacing w:before="40" w:after="40"/>
              <w:jc w:val="right"/>
              <w:rPr>
                <w:rFonts w:asciiTheme="minorHAnsi" w:hAnsiTheme="minorHAnsi"/>
                <w:strike/>
              </w:rPr>
            </w:pPr>
          </w:p>
        </w:tc>
      </w:tr>
      <w:tr w:rsidR="004E73F5" w:rsidRPr="00854299" w14:paraId="2BEB50BC" w14:textId="77777777" w:rsidTr="004E73F5">
        <w:tc>
          <w:tcPr>
            <w:tcW w:w="2082" w:type="dxa"/>
          </w:tcPr>
          <w:p w14:paraId="434FB36F" w14:textId="77777777" w:rsidR="004E73F5" w:rsidRPr="00854299" w:rsidRDefault="004E73F5" w:rsidP="004E73F5">
            <w:pPr>
              <w:spacing w:before="40" w:after="40"/>
              <w:rPr>
                <w:rFonts w:asciiTheme="minorHAnsi" w:hAnsiTheme="minorHAnsi"/>
              </w:rPr>
            </w:pPr>
          </w:p>
        </w:tc>
        <w:tc>
          <w:tcPr>
            <w:tcW w:w="1495" w:type="dxa"/>
            <w:tcBorders>
              <w:top w:val="single" w:sz="4" w:space="0" w:color="auto"/>
            </w:tcBorders>
            <w:vAlign w:val="center"/>
          </w:tcPr>
          <w:p w14:paraId="63A3706E" w14:textId="77777777" w:rsidR="004E73F5" w:rsidRPr="00854299" w:rsidRDefault="004E73F5" w:rsidP="004E73F5">
            <w:pPr>
              <w:spacing w:before="40" w:after="40"/>
              <w:jc w:val="right"/>
              <w:rPr>
                <w:rFonts w:asciiTheme="minorHAnsi" w:hAnsiTheme="minorHAnsi"/>
              </w:rPr>
            </w:pPr>
          </w:p>
        </w:tc>
        <w:tc>
          <w:tcPr>
            <w:tcW w:w="1496" w:type="dxa"/>
            <w:tcBorders>
              <w:top w:val="single" w:sz="4" w:space="0" w:color="auto"/>
            </w:tcBorders>
            <w:vAlign w:val="center"/>
          </w:tcPr>
          <w:p w14:paraId="101D1444" w14:textId="77777777" w:rsidR="004E73F5" w:rsidRPr="00854299" w:rsidRDefault="004E73F5" w:rsidP="004E73F5">
            <w:pPr>
              <w:spacing w:before="40" w:after="40"/>
              <w:jc w:val="right"/>
              <w:rPr>
                <w:rFonts w:asciiTheme="minorHAnsi" w:hAnsiTheme="minorHAnsi"/>
              </w:rPr>
            </w:pPr>
          </w:p>
        </w:tc>
        <w:tc>
          <w:tcPr>
            <w:tcW w:w="1695" w:type="dxa"/>
            <w:tcBorders>
              <w:top w:val="single" w:sz="4" w:space="0" w:color="auto"/>
            </w:tcBorders>
            <w:vAlign w:val="center"/>
          </w:tcPr>
          <w:p w14:paraId="469F222F" w14:textId="77777777" w:rsidR="004E73F5" w:rsidRPr="00854299" w:rsidRDefault="004E73F5" w:rsidP="004E73F5">
            <w:pPr>
              <w:spacing w:before="40" w:after="40"/>
              <w:jc w:val="right"/>
              <w:rPr>
                <w:rFonts w:asciiTheme="minorHAnsi" w:hAnsiTheme="minorHAnsi"/>
              </w:rPr>
            </w:pPr>
          </w:p>
        </w:tc>
        <w:tc>
          <w:tcPr>
            <w:tcW w:w="1935" w:type="dxa"/>
            <w:tcBorders>
              <w:top w:val="single" w:sz="4" w:space="0" w:color="auto"/>
            </w:tcBorders>
            <w:vAlign w:val="center"/>
          </w:tcPr>
          <w:p w14:paraId="61EF48BA" w14:textId="77777777" w:rsidR="004E73F5" w:rsidRPr="00854299" w:rsidRDefault="004E73F5" w:rsidP="004E73F5">
            <w:pPr>
              <w:spacing w:before="40" w:after="40"/>
              <w:jc w:val="right"/>
              <w:rPr>
                <w:rFonts w:asciiTheme="minorHAnsi" w:hAnsiTheme="minorHAnsi"/>
              </w:rPr>
            </w:pPr>
          </w:p>
        </w:tc>
        <w:tc>
          <w:tcPr>
            <w:tcW w:w="1800" w:type="dxa"/>
            <w:tcBorders>
              <w:top w:val="single" w:sz="4" w:space="0" w:color="auto"/>
            </w:tcBorders>
            <w:vAlign w:val="center"/>
          </w:tcPr>
          <w:p w14:paraId="33C5F7BD" w14:textId="77777777" w:rsidR="004E73F5" w:rsidRPr="00854299" w:rsidRDefault="004E73F5" w:rsidP="004E73F5">
            <w:pPr>
              <w:spacing w:before="40" w:after="40"/>
              <w:jc w:val="right"/>
              <w:rPr>
                <w:rFonts w:asciiTheme="minorHAnsi" w:hAnsiTheme="minorHAnsi"/>
              </w:rPr>
            </w:pPr>
          </w:p>
        </w:tc>
        <w:tc>
          <w:tcPr>
            <w:tcW w:w="1203" w:type="dxa"/>
            <w:tcBorders>
              <w:top w:val="single" w:sz="4" w:space="0" w:color="auto"/>
            </w:tcBorders>
            <w:vAlign w:val="center"/>
          </w:tcPr>
          <w:p w14:paraId="4CBDE447" w14:textId="77777777" w:rsidR="004E73F5" w:rsidRPr="00854299" w:rsidRDefault="004E73F5" w:rsidP="004E73F5">
            <w:pPr>
              <w:spacing w:before="40" w:after="40"/>
              <w:jc w:val="right"/>
              <w:rPr>
                <w:rFonts w:asciiTheme="minorHAnsi" w:hAnsiTheme="minorHAnsi"/>
              </w:rPr>
            </w:pPr>
          </w:p>
        </w:tc>
      </w:tr>
      <w:tr w:rsidR="004E73F5" w:rsidRPr="00C96CE5" w14:paraId="43EAFFE1" w14:textId="77777777" w:rsidTr="004E73F5">
        <w:tc>
          <w:tcPr>
            <w:tcW w:w="2082" w:type="dxa"/>
          </w:tcPr>
          <w:p w14:paraId="7D850712" w14:textId="77777777" w:rsidR="004E73F5" w:rsidRPr="00854299" w:rsidRDefault="004E73F5" w:rsidP="004E73F5">
            <w:pPr>
              <w:spacing w:before="40" w:after="40"/>
              <w:rPr>
                <w:rFonts w:asciiTheme="minorHAnsi" w:hAnsiTheme="minorHAnsi"/>
              </w:rPr>
            </w:pPr>
            <w:r w:rsidRPr="00854299">
              <w:rPr>
                <w:rFonts w:asciiTheme="minorHAnsi" w:hAnsiTheme="minorHAnsi"/>
              </w:rPr>
              <w:t>Fund Balance-End of Year</w:t>
            </w:r>
          </w:p>
        </w:tc>
        <w:tc>
          <w:tcPr>
            <w:tcW w:w="1495" w:type="dxa"/>
            <w:tcBorders>
              <w:bottom w:val="double" w:sz="4" w:space="0" w:color="auto"/>
            </w:tcBorders>
            <w:vAlign w:val="center"/>
          </w:tcPr>
          <w:p w14:paraId="736D4861" w14:textId="77777777" w:rsidR="004E73F5" w:rsidRPr="00854299" w:rsidRDefault="004E73F5" w:rsidP="004E73F5">
            <w:pPr>
              <w:tabs>
                <w:tab w:val="left" w:pos="1231"/>
              </w:tabs>
              <w:spacing w:before="40" w:after="40"/>
              <w:jc w:val="right"/>
              <w:rPr>
                <w:rFonts w:asciiTheme="minorHAnsi" w:hAnsiTheme="minorHAnsi"/>
              </w:rPr>
            </w:pPr>
            <w:r w:rsidRPr="00854299">
              <w:rPr>
                <w:rFonts w:asciiTheme="minorHAnsi" w:hAnsiTheme="minorHAnsi"/>
              </w:rPr>
              <w:t>$                      -</w:t>
            </w:r>
          </w:p>
        </w:tc>
        <w:tc>
          <w:tcPr>
            <w:tcW w:w="1496" w:type="dxa"/>
            <w:tcBorders>
              <w:bottom w:val="double" w:sz="4" w:space="0" w:color="auto"/>
            </w:tcBorders>
            <w:vAlign w:val="center"/>
          </w:tcPr>
          <w:p w14:paraId="427EA168"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w:t>
            </w:r>
          </w:p>
        </w:tc>
        <w:tc>
          <w:tcPr>
            <w:tcW w:w="1695" w:type="dxa"/>
            <w:tcBorders>
              <w:bottom w:val="double" w:sz="4" w:space="0" w:color="auto"/>
            </w:tcBorders>
            <w:vAlign w:val="center"/>
          </w:tcPr>
          <w:p w14:paraId="0F02E97A"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w:t>
            </w:r>
          </w:p>
        </w:tc>
        <w:tc>
          <w:tcPr>
            <w:tcW w:w="1935" w:type="dxa"/>
            <w:tcBorders>
              <w:bottom w:val="double" w:sz="4" w:space="0" w:color="auto"/>
            </w:tcBorders>
            <w:vAlign w:val="center"/>
          </w:tcPr>
          <w:p w14:paraId="7DC3A6DD" w14:textId="77777777" w:rsidR="004E73F5" w:rsidRPr="00854299" w:rsidRDefault="004E73F5" w:rsidP="004E73F5">
            <w:pPr>
              <w:spacing w:before="40" w:after="40"/>
              <w:jc w:val="right"/>
              <w:rPr>
                <w:rFonts w:asciiTheme="minorHAnsi" w:hAnsiTheme="minorHAnsi"/>
              </w:rPr>
            </w:pPr>
            <w:r w:rsidRPr="00854299">
              <w:rPr>
                <w:rFonts w:asciiTheme="minorHAnsi" w:hAnsiTheme="minorHAnsi"/>
              </w:rPr>
              <w:t>$            -</w:t>
            </w:r>
          </w:p>
        </w:tc>
        <w:tc>
          <w:tcPr>
            <w:tcW w:w="1800" w:type="dxa"/>
            <w:tcBorders>
              <w:bottom w:val="double" w:sz="4" w:space="0" w:color="auto"/>
            </w:tcBorders>
            <w:vAlign w:val="center"/>
          </w:tcPr>
          <w:p w14:paraId="55E5594E" w14:textId="77777777" w:rsidR="004E73F5" w:rsidRPr="00C96CE5" w:rsidRDefault="004E73F5" w:rsidP="004E73F5">
            <w:pPr>
              <w:spacing w:before="40" w:after="40"/>
              <w:jc w:val="right"/>
              <w:rPr>
                <w:rFonts w:asciiTheme="minorHAnsi" w:hAnsiTheme="minorHAnsi"/>
              </w:rPr>
            </w:pPr>
            <w:r w:rsidRPr="00854299">
              <w:rPr>
                <w:rFonts w:asciiTheme="minorHAnsi" w:hAnsiTheme="minorHAnsi"/>
              </w:rPr>
              <w:t>$            -</w:t>
            </w:r>
          </w:p>
        </w:tc>
        <w:tc>
          <w:tcPr>
            <w:tcW w:w="1203" w:type="dxa"/>
            <w:tcBorders>
              <w:bottom w:val="double" w:sz="4" w:space="0" w:color="auto"/>
            </w:tcBorders>
            <w:vAlign w:val="center"/>
          </w:tcPr>
          <w:p w14:paraId="5A9FEA43" w14:textId="77777777" w:rsidR="004E73F5" w:rsidRPr="00C96CE5" w:rsidRDefault="004E73F5" w:rsidP="004E73F5">
            <w:pPr>
              <w:spacing w:before="40" w:after="40"/>
              <w:jc w:val="right"/>
              <w:rPr>
                <w:rFonts w:asciiTheme="minorHAnsi" w:hAnsiTheme="minorHAnsi"/>
              </w:rPr>
            </w:pPr>
          </w:p>
        </w:tc>
      </w:tr>
    </w:tbl>
    <w:p w14:paraId="77DD1D7C" w14:textId="5EE24840" w:rsidR="00F15272" w:rsidRDefault="00F15272" w:rsidP="00FB17A6">
      <w:pPr>
        <w:pStyle w:val="Heading3"/>
        <w:spacing w:before="0"/>
        <w:rPr>
          <w:rFonts w:asciiTheme="minorHAnsi" w:hAnsiTheme="minorHAnsi"/>
          <w:bCs w:val="0"/>
          <w:color w:val="auto"/>
          <w:sz w:val="28"/>
          <w:szCs w:val="28"/>
        </w:rPr>
      </w:pPr>
    </w:p>
    <w:p w14:paraId="78C1200B" w14:textId="77777777" w:rsidR="001868D6" w:rsidRDefault="001868D6" w:rsidP="001868D6">
      <w:pPr>
        <w:pStyle w:val="Heading3"/>
        <w:spacing w:before="0"/>
        <w:rPr>
          <w:rFonts w:asciiTheme="minorHAnsi" w:hAnsiTheme="minorHAnsi"/>
          <w:i/>
          <w:color w:val="auto"/>
        </w:rPr>
      </w:pPr>
      <w:r w:rsidRPr="00342627">
        <w:rPr>
          <w:rFonts w:asciiTheme="minorHAnsi" w:hAnsiTheme="minorHAnsi"/>
          <w:bCs w:val="0"/>
          <w:color w:val="auto"/>
        </w:rPr>
        <w:t>Additional Information:</w:t>
      </w:r>
      <w:r w:rsidRPr="002604EA">
        <w:rPr>
          <w:rFonts w:asciiTheme="minorHAnsi" w:hAnsiTheme="minorHAnsi"/>
          <w:color w:val="auto"/>
        </w:rPr>
        <w:t xml:space="preserve">  Refunds Paid to </w:t>
      </w:r>
      <w:r>
        <w:rPr>
          <w:rFonts w:asciiTheme="minorHAnsi" w:hAnsiTheme="minorHAnsi"/>
          <w:color w:val="auto"/>
        </w:rPr>
        <w:t>TJJD.  (</w:t>
      </w:r>
      <w:r w:rsidRPr="00BC1010">
        <w:rPr>
          <w:rFonts w:asciiTheme="minorHAnsi" w:hAnsiTheme="minorHAnsi"/>
          <w:i/>
          <w:color w:val="auto"/>
        </w:rPr>
        <w:t>I</w:t>
      </w:r>
      <w:r>
        <w:rPr>
          <w:rFonts w:asciiTheme="minorHAnsi" w:hAnsiTheme="minorHAnsi"/>
          <w:i/>
          <w:color w:val="auto"/>
        </w:rPr>
        <w:t>nclude all refunds whether paid during or subsequent to year end)</w:t>
      </w:r>
      <w:r w:rsidR="00032E3E">
        <w:rPr>
          <w:rFonts w:asciiTheme="minorHAnsi" w:hAnsiTheme="minorHAnsi"/>
          <w:i/>
          <w:color w:val="auto"/>
        </w:rPr>
        <w:t>.</w:t>
      </w:r>
    </w:p>
    <w:p w14:paraId="23F74BE5" w14:textId="241E0A19" w:rsidR="00032E3E" w:rsidRPr="00032E3E" w:rsidRDefault="00032E3E" w:rsidP="00032E3E">
      <w:pPr>
        <w:pStyle w:val="Heading3"/>
        <w:spacing w:before="0"/>
        <w:rPr>
          <w:rFonts w:asciiTheme="minorHAnsi" w:hAnsiTheme="minorHAnsi"/>
          <w:bCs w:val="0"/>
          <w:color w:val="auto"/>
        </w:rPr>
      </w:pPr>
      <w:r w:rsidRPr="00F51DEB">
        <w:rPr>
          <w:rFonts w:asciiTheme="minorHAnsi" w:hAnsiTheme="minorHAnsi"/>
          <w:bCs w:val="0"/>
          <w:color w:val="auto"/>
        </w:rPr>
        <w:t xml:space="preserve">Note:  This statement is required for Grants approved to be spent over a </w:t>
      </w:r>
      <w:r w:rsidR="00FB17A6" w:rsidRPr="00F51DEB">
        <w:rPr>
          <w:rFonts w:asciiTheme="minorHAnsi" w:hAnsiTheme="minorHAnsi"/>
          <w:bCs w:val="0"/>
          <w:color w:val="auto"/>
        </w:rPr>
        <w:t>two-year</w:t>
      </w:r>
      <w:r w:rsidRPr="00F51DEB">
        <w:rPr>
          <w:rFonts w:asciiTheme="minorHAnsi" w:hAnsiTheme="minorHAnsi"/>
          <w:bCs w:val="0"/>
          <w:color w:val="auto"/>
        </w:rPr>
        <w:t xml:space="preserve"> period.</w:t>
      </w:r>
    </w:p>
    <w:p w14:paraId="3DC5A17A" w14:textId="4C6DEF15" w:rsidR="00AD2440" w:rsidRPr="00AD2440" w:rsidRDefault="00AD2440" w:rsidP="00AD2440"/>
    <w:p w14:paraId="61D0ABE5" w14:textId="0D5552DC" w:rsidR="001D663D" w:rsidRPr="00C96CE5" w:rsidRDefault="006E73FD" w:rsidP="0097325F">
      <w:pPr>
        <w:pStyle w:val="Heading3"/>
        <w:spacing w:before="0"/>
        <w:jc w:val="center"/>
        <w:rPr>
          <w:rFonts w:asciiTheme="minorHAnsi" w:hAnsiTheme="minorHAnsi"/>
          <w:bCs w:val="0"/>
          <w:color w:val="auto"/>
          <w:sz w:val="28"/>
          <w:szCs w:val="28"/>
        </w:rPr>
      </w:pPr>
      <w:r w:rsidRPr="00BF05C7">
        <w:rPr>
          <w:rFonts w:asciiTheme="minorHAnsi" w:hAnsiTheme="minorHAnsi"/>
          <w:bCs w:val="0"/>
          <w:color w:val="auto"/>
          <w:sz w:val="28"/>
          <w:szCs w:val="28"/>
        </w:rPr>
        <w:t xml:space="preserve">Appendix </w:t>
      </w:r>
      <w:r w:rsidR="00BF05C7" w:rsidRPr="00BF05C7">
        <w:rPr>
          <w:rFonts w:asciiTheme="minorHAnsi" w:hAnsiTheme="minorHAnsi"/>
          <w:bCs w:val="0"/>
          <w:color w:val="auto"/>
          <w:sz w:val="28"/>
          <w:szCs w:val="28"/>
        </w:rPr>
        <w:t>6</w:t>
      </w:r>
    </w:p>
    <w:p w14:paraId="1D5F6395" w14:textId="77777777" w:rsidR="0097325F" w:rsidRPr="00C96CE5" w:rsidRDefault="0097325F" w:rsidP="001D663D">
      <w:pPr>
        <w:pStyle w:val="Heading3"/>
        <w:spacing w:before="0"/>
        <w:rPr>
          <w:rFonts w:asciiTheme="minorHAnsi" w:hAnsiTheme="minorHAnsi"/>
          <w:b w:val="0"/>
          <w:bCs w:val="0"/>
          <w:color w:val="auto"/>
        </w:rPr>
      </w:pPr>
    </w:p>
    <w:p w14:paraId="6F7C1A7A" w14:textId="77777777" w:rsidR="001D663D" w:rsidRPr="00C96CE5" w:rsidRDefault="006E73FD" w:rsidP="0097325F">
      <w:pPr>
        <w:pStyle w:val="Heading3"/>
        <w:spacing w:before="0"/>
        <w:jc w:val="center"/>
        <w:rPr>
          <w:rFonts w:asciiTheme="minorHAnsi" w:hAnsiTheme="minorHAnsi"/>
          <w:b w:val="0"/>
          <w:bCs w:val="0"/>
          <w:color w:val="auto"/>
        </w:rPr>
      </w:pPr>
      <w:r w:rsidRPr="00342627">
        <w:rPr>
          <w:rFonts w:asciiTheme="minorHAnsi" w:hAnsiTheme="minorHAnsi"/>
          <w:b w:val="0"/>
          <w:bCs w:val="0"/>
          <w:color w:val="auto"/>
        </w:rPr>
        <w:t>Notes to the Financial Statements</w:t>
      </w:r>
    </w:p>
    <w:p w14:paraId="0710A1E0" w14:textId="77777777" w:rsidR="001D663D" w:rsidRPr="00C96CE5" w:rsidRDefault="001D663D" w:rsidP="0097325F">
      <w:pPr>
        <w:jc w:val="center"/>
        <w:rPr>
          <w:rFonts w:asciiTheme="minorHAnsi" w:hAnsiTheme="minorHAnsi"/>
        </w:rPr>
      </w:pPr>
    </w:p>
    <w:p w14:paraId="241EC30D" w14:textId="77777777" w:rsidR="001D663D" w:rsidRPr="00C96CE5" w:rsidRDefault="006E73FD" w:rsidP="0097325F">
      <w:pPr>
        <w:jc w:val="center"/>
        <w:outlineLvl w:val="0"/>
        <w:rPr>
          <w:rFonts w:asciiTheme="minorHAnsi" w:hAnsiTheme="minorHAnsi"/>
          <w:b/>
        </w:rPr>
      </w:pPr>
      <w:r w:rsidRPr="00342627">
        <w:rPr>
          <w:rFonts w:asciiTheme="minorHAnsi" w:hAnsiTheme="minorHAnsi"/>
          <w:b/>
          <w:u w:val="single"/>
        </w:rPr>
        <w:t xml:space="preserve">COUNTY NAME </w:t>
      </w:r>
      <w:r w:rsidRPr="00342627">
        <w:rPr>
          <w:rFonts w:asciiTheme="minorHAnsi" w:hAnsiTheme="minorHAnsi"/>
          <w:b/>
        </w:rPr>
        <w:t>JUVENILE PROBATION DEPARTMENT</w:t>
      </w:r>
    </w:p>
    <w:p w14:paraId="4B2D97CC" w14:textId="77777777" w:rsidR="001D663D" w:rsidRPr="00C96CE5" w:rsidRDefault="006E73FD" w:rsidP="0097325F">
      <w:pPr>
        <w:jc w:val="center"/>
        <w:rPr>
          <w:rFonts w:asciiTheme="minorHAnsi" w:hAnsiTheme="minorHAnsi"/>
          <w:b/>
        </w:rPr>
      </w:pPr>
      <w:r w:rsidRPr="00342627">
        <w:rPr>
          <w:rFonts w:asciiTheme="minorHAnsi" w:hAnsiTheme="minorHAnsi"/>
          <w:b/>
        </w:rPr>
        <w:t>NOTES TO FINANCIAL STATEMENTS</w:t>
      </w:r>
    </w:p>
    <w:p w14:paraId="2F25514A" w14:textId="2415ADF0" w:rsidR="001D663D" w:rsidRPr="00C96CE5" w:rsidRDefault="006E73FD" w:rsidP="0097325F">
      <w:pPr>
        <w:jc w:val="center"/>
        <w:rPr>
          <w:rFonts w:asciiTheme="minorHAnsi" w:hAnsiTheme="minorHAnsi"/>
        </w:rPr>
      </w:pPr>
      <w:r w:rsidRPr="00342627">
        <w:rPr>
          <w:rFonts w:asciiTheme="minorHAnsi" w:hAnsiTheme="minorHAnsi"/>
          <w:b/>
        </w:rPr>
        <w:t xml:space="preserve">FOR THE YEAR ENDED </w:t>
      </w:r>
      <w:r w:rsidR="00BC1325">
        <w:rPr>
          <w:rFonts w:asciiTheme="minorHAnsi" w:hAnsiTheme="minorHAnsi"/>
          <w:b/>
        </w:rPr>
        <w:t xml:space="preserve">AUGUST 31, </w:t>
      </w:r>
      <w:r w:rsidR="00BC1325" w:rsidRPr="00FB17A6">
        <w:rPr>
          <w:rFonts w:asciiTheme="minorHAnsi" w:hAnsiTheme="minorHAnsi"/>
          <w:b/>
        </w:rPr>
        <w:t>201</w:t>
      </w:r>
      <w:r w:rsidR="00A11A91">
        <w:rPr>
          <w:rFonts w:asciiTheme="minorHAnsi" w:hAnsiTheme="minorHAnsi"/>
          <w:b/>
        </w:rPr>
        <w:t>7</w:t>
      </w:r>
    </w:p>
    <w:p w14:paraId="45AC581A" w14:textId="77777777" w:rsidR="001D663D" w:rsidRPr="00C96CE5" w:rsidRDefault="001D663D" w:rsidP="001D663D">
      <w:pPr>
        <w:rPr>
          <w:rFonts w:asciiTheme="minorHAnsi" w:hAnsiTheme="minorHAnsi"/>
        </w:rPr>
      </w:pPr>
    </w:p>
    <w:p w14:paraId="7FBCBD93" w14:textId="77777777" w:rsidR="00426C11" w:rsidRPr="00C96CE5" w:rsidRDefault="006E73FD">
      <w:pPr>
        <w:jc w:val="both"/>
        <w:outlineLvl w:val="0"/>
        <w:rPr>
          <w:rFonts w:asciiTheme="minorHAnsi" w:hAnsiTheme="minorHAnsi"/>
          <w:b/>
        </w:rPr>
      </w:pPr>
      <w:r w:rsidRPr="00342627">
        <w:rPr>
          <w:rFonts w:asciiTheme="minorHAnsi" w:hAnsiTheme="minorHAnsi"/>
          <w:b/>
        </w:rPr>
        <w:t>NOTE 1:</w:t>
      </w:r>
      <w:r w:rsidRPr="00342627">
        <w:rPr>
          <w:rFonts w:asciiTheme="minorHAnsi" w:hAnsiTheme="minorHAnsi"/>
          <w:b/>
        </w:rPr>
        <w:tab/>
        <w:t>SUMMARY OF SIGNIFICANT ACCOUNTING POLICIES</w:t>
      </w:r>
    </w:p>
    <w:p w14:paraId="06C1B255" w14:textId="77777777" w:rsidR="00426C11" w:rsidRPr="00C96CE5" w:rsidRDefault="00426C11">
      <w:pPr>
        <w:jc w:val="both"/>
        <w:rPr>
          <w:rFonts w:asciiTheme="minorHAnsi" w:hAnsiTheme="minorHAnsi"/>
        </w:rPr>
      </w:pPr>
    </w:p>
    <w:p w14:paraId="4FE31928" w14:textId="77777777" w:rsidR="00426C11" w:rsidRPr="00C96CE5" w:rsidRDefault="006E73FD">
      <w:pPr>
        <w:pStyle w:val="Heading4"/>
        <w:tabs>
          <w:tab w:val="left" w:pos="360"/>
        </w:tabs>
        <w:spacing w:before="0"/>
        <w:ind w:left="360" w:hanging="360"/>
        <w:jc w:val="both"/>
        <w:rPr>
          <w:rFonts w:asciiTheme="minorHAnsi" w:hAnsiTheme="minorHAnsi"/>
          <w:color w:val="auto"/>
        </w:rPr>
      </w:pPr>
      <w:r w:rsidRPr="00342627">
        <w:rPr>
          <w:rFonts w:asciiTheme="minorHAnsi" w:hAnsiTheme="minorHAnsi"/>
          <w:color w:val="auto"/>
        </w:rPr>
        <w:t>A.</w:t>
      </w:r>
      <w:r w:rsidRPr="00342627">
        <w:rPr>
          <w:rFonts w:asciiTheme="minorHAnsi" w:hAnsiTheme="minorHAnsi"/>
          <w:color w:val="auto"/>
        </w:rPr>
        <w:tab/>
        <w:t>ENTITY</w:t>
      </w:r>
    </w:p>
    <w:p w14:paraId="5648E8CC" w14:textId="77777777" w:rsidR="00426C11" w:rsidRPr="00C96CE5" w:rsidRDefault="006E73FD">
      <w:pPr>
        <w:tabs>
          <w:tab w:val="left" w:pos="-720"/>
          <w:tab w:val="left" w:pos="360"/>
        </w:tabs>
        <w:ind w:left="360" w:hanging="360"/>
        <w:jc w:val="both"/>
        <w:rPr>
          <w:rFonts w:asciiTheme="minorHAnsi" w:hAnsiTheme="minorHAnsi"/>
        </w:rPr>
      </w:pPr>
      <w:r w:rsidRPr="00342627">
        <w:rPr>
          <w:rFonts w:asciiTheme="minorHAnsi" w:hAnsiTheme="minorHAnsi"/>
        </w:rPr>
        <w:tab/>
        <w:t xml:space="preserve">The Texas Juvenile </w:t>
      </w:r>
      <w:r w:rsidR="00973F14" w:rsidRPr="000E109C">
        <w:rPr>
          <w:rFonts w:asciiTheme="minorHAnsi" w:hAnsiTheme="minorHAnsi"/>
        </w:rPr>
        <w:t>Justice Department</w:t>
      </w:r>
      <w:r w:rsidR="00973F14">
        <w:rPr>
          <w:rFonts w:asciiTheme="minorHAnsi" w:hAnsiTheme="minorHAnsi"/>
        </w:rPr>
        <w:t xml:space="preserve"> </w:t>
      </w:r>
      <w:r w:rsidRPr="00342627">
        <w:rPr>
          <w:rFonts w:asciiTheme="minorHAnsi" w:hAnsiTheme="minorHAnsi"/>
        </w:rPr>
        <w:t xml:space="preserve">Grant Funds of </w:t>
      </w:r>
      <w:r w:rsidRPr="00342627">
        <w:rPr>
          <w:rFonts w:asciiTheme="minorHAnsi" w:hAnsiTheme="minorHAnsi"/>
          <w:u w:val="single"/>
        </w:rPr>
        <w:t>County Name</w:t>
      </w:r>
      <w:r w:rsidRPr="00342627">
        <w:rPr>
          <w:rFonts w:asciiTheme="minorHAnsi" w:hAnsiTheme="minorHAnsi"/>
        </w:rPr>
        <w:t xml:space="preserve"> (the Funds) were established to account for juvenile probation services funded by the Texas Juvenile </w:t>
      </w:r>
      <w:r w:rsidR="00973F14" w:rsidRPr="000E109C">
        <w:rPr>
          <w:rFonts w:asciiTheme="minorHAnsi" w:hAnsiTheme="minorHAnsi"/>
        </w:rPr>
        <w:t>Justice Department</w:t>
      </w:r>
      <w:r w:rsidR="00973F14">
        <w:rPr>
          <w:rFonts w:asciiTheme="minorHAnsi" w:hAnsiTheme="minorHAnsi"/>
        </w:rPr>
        <w:t xml:space="preserve"> </w:t>
      </w:r>
      <w:r w:rsidRPr="00342627">
        <w:rPr>
          <w:rFonts w:asciiTheme="minorHAnsi" w:hAnsiTheme="minorHAnsi"/>
        </w:rPr>
        <w:t>(</w:t>
      </w:r>
      <w:r w:rsidR="00973F14" w:rsidRPr="000E109C">
        <w:rPr>
          <w:rFonts w:asciiTheme="minorHAnsi" w:hAnsiTheme="minorHAnsi"/>
        </w:rPr>
        <w:t>TJJD</w:t>
      </w:r>
      <w:r w:rsidRPr="00342627">
        <w:rPr>
          <w:rFonts w:asciiTheme="minorHAnsi" w:hAnsiTheme="minorHAnsi"/>
        </w:rPr>
        <w:t xml:space="preserve">) in </w:t>
      </w:r>
      <w:r w:rsidRPr="00342627">
        <w:rPr>
          <w:rFonts w:asciiTheme="minorHAnsi" w:hAnsiTheme="minorHAnsi"/>
          <w:u w:val="single"/>
        </w:rPr>
        <w:t>County Name</w:t>
      </w:r>
      <w:r w:rsidRPr="00342627">
        <w:rPr>
          <w:rFonts w:asciiTheme="minorHAnsi" w:hAnsiTheme="minorHAnsi"/>
        </w:rPr>
        <w:t>.</w:t>
      </w:r>
    </w:p>
    <w:p w14:paraId="4617CF13" w14:textId="77777777" w:rsidR="00426C11" w:rsidRPr="00C96CE5" w:rsidRDefault="00426C11">
      <w:pPr>
        <w:tabs>
          <w:tab w:val="left" w:pos="-720"/>
          <w:tab w:val="left" w:pos="360"/>
        </w:tabs>
        <w:ind w:left="360" w:hanging="360"/>
        <w:jc w:val="both"/>
        <w:rPr>
          <w:rFonts w:asciiTheme="minorHAnsi" w:hAnsiTheme="minorHAnsi"/>
        </w:rPr>
      </w:pPr>
    </w:p>
    <w:p w14:paraId="1A6FD423" w14:textId="77777777" w:rsidR="00426C11" w:rsidRPr="00C96CE5" w:rsidRDefault="006E73FD">
      <w:pPr>
        <w:tabs>
          <w:tab w:val="left" w:pos="-720"/>
          <w:tab w:val="left" w:pos="360"/>
        </w:tabs>
        <w:ind w:left="360" w:hanging="360"/>
        <w:jc w:val="both"/>
        <w:rPr>
          <w:rFonts w:asciiTheme="minorHAnsi" w:hAnsiTheme="minorHAnsi"/>
        </w:rPr>
      </w:pPr>
      <w:r w:rsidRPr="00342627">
        <w:rPr>
          <w:rFonts w:asciiTheme="minorHAnsi" w:hAnsiTheme="minorHAnsi"/>
        </w:rPr>
        <w:tab/>
        <w:t xml:space="preserve">The Funds provide separate accountability as required under the State Financial Assistance Contract, by </w:t>
      </w:r>
      <w:r w:rsidR="00973F14" w:rsidRPr="000E109C">
        <w:rPr>
          <w:rFonts w:asciiTheme="minorHAnsi" w:hAnsiTheme="minorHAnsi"/>
        </w:rPr>
        <w:t>TJJD</w:t>
      </w:r>
      <w:r w:rsidRPr="00342627">
        <w:rPr>
          <w:rFonts w:asciiTheme="minorHAnsi" w:hAnsiTheme="minorHAnsi"/>
        </w:rPr>
        <w:t>.  The funds are used to account for each separate program, matching funds and all related expenditures incurred.</w:t>
      </w:r>
      <w:r w:rsidRPr="00342627">
        <w:rPr>
          <w:rFonts w:asciiTheme="minorHAnsi" w:hAnsiTheme="minorHAnsi"/>
        </w:rPr>
        <w:tab/>
      </w:r>
    </w:p>
    <w:p w14:paraId="4F29FA16" w14:textId="77777777" w:rsidR="00426C11" w:rsidRPr="00C96CE5" w:rsidRDefault="00426C11">
      <w:pPr>
        <w:tabs>
          <w:tab w:val="left" w:pos="-720"/>
          <w:tab w:val="left" w:pos="360"/>
        </w:tabs>
        <w:ind w:left="360" w:hanging="360"/>
        <w:jc w:val="both"/>
        <w:rPr>
          <w:rFonts w:asciiTheme="minorHAnsi" w:hAnsiTheme="minorHAnsi"/>
        </w:rPr>
      </w:pPr>
    </w:p>
    <w:p w14:paraId="186C00C0" w14:textId="77777777" w:rsidR="00426C11" w:rsidRPr="00C96CE5" w:rsidRDefault="006E73FD">
      <w:pPr>
        <w:pStyle w:val="Heading4"/>
        <w:tabs>
          <w:tab w:val="left" w:pos="360"/>
        </w:tabs>
        <w:spacing w:before="0"/>
        <w:ind w:left="360" w:hanging="360"/>
        <w:jc w:val="both"/>
        <w:rPr>
          <w:rFonts w:asciiTheme="minorHAnsi" w:hAnsiTheme="minorHAnsi"/>
          <w:b w:val="0"/>
          <w:color w:val="auto"/>
        </w:rPr>
      </w:pPr>
      <w:r w:rsidRPr="00342627">
        <w:rPr>
          <w:rFonts w:asciiTheme="minorHAnsi" w:hAnsiTheme="minorHAnsi"/>
          <w:color w:val="auto"/>
        </w:rPr>
        <w:t>B</w:t>
      </w:r>
      <w:r w:rsidRPr="00342627">
        <w:rPr>
          <w:rFonts w:asciiTheme="minorHAnsi" w:hAnsiTheme="minorHAnsi"/>
          <w:b w:val="0"/>
          <w:color w:val="auto"/>
        </w:rPr>
        <w:t>.</w:t>
      </w:r>
      <w:r w:rsidRPr="00342627">
        <w:rPr>
          <w:rFonts w:asciiTheme="minorHAnsi" w:hAnsiTheme="minorHAnsi"/>
          <w:b w:val="0"/>
          <w:color w:val="auto"/>
        </w:rPr>
        <w:tab/>
      </w:r>
      <w:r w:rsidRPr="00342627">
        <w:rPr>
          <w:rFonts w:asciiTheme="minorHAnsi" w:hAnsiTheme="minorHAnsi"/>
          <w:color w:val="auto"/>
        </w:rPr>
        <w:t>BASIS OF ACCOUNTING</w:t>
      </w:r>
    </w:p>
    <w:p w14:paraId="026588AA" w14:textId="77777777" w:rsidR="00426C11" w:rsidRPr="00C96CE5" w:rsidRDefault="006E73FD">
      <w:pPr>
        <w:tabs>
          <w:tab w:val="left" w:pos="-1080"/>
          <w:tab w:val="left" w:pos="-720"/>
          <w:tab w:val="left" w:pos="0"/>
          <w:tab w:val="left" w:pos="540"/>
          <w:tab w:val="left" w:pos="900"/>
          <w:tab w:val="left" w:pos="126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ind w:left="360"/>
        <w:jc w:val="both"/>
        <w:rPr>
          <w:rFonts w:asciiTheme="minorHAnsi" w:hAnsiTheme="minorHAnsi"/>
        </w:rPr>
      </w:pPr>
      <w:r w:rsidRPr="00342627">
        <w:rPr>
          <w:rFonts w:asciiTheme="minorHAnsi" w:hAnsiTheme="minorHAnsi"/>
        </w:rPr>
        <w:t xml:space="preserve">The financial statements were prepared in conformity with the accounting practices prescribed by </w:t>
      </w:r>
      <w:r w:rsidR="00594A91" w:rsidRPr="000E109C">
        <w:rPr>
          <w:rFonts w:asciiTheme="minorHAnsi" w:hAnsiTheme="minorHAnsi"/>
        </w:rPr>
        <w:t>TJJD</w:t>
      </w:r>
      <w:r w:rsidRPr="000E109C">
        <w:rPr>
          <w:rFonts w:asciiTheme="minorHAnsi" w:hAnsiTheme="minorHAnsi"/>
          <w:u w:val="single"/>
        </w:rPr>
        <w:t>,</w:t>
      </w:r>
      <w:r w:rsidRPr="00342627">
        <w:rPr>
          <w:rFonts w:asciiTheme="minorHAnsi" w:hAnsiTheme="minorHAnsi"/>
        </w:rPr>
        <w:t xml:space="preserve"> which prescribes policies and procedures for county probation departments, which is a comprehensive basis of accounting other than generally accepted accounting principles.  These accounting practices include the following:</w:t>
      </w:r>
    </w:p>
    <w:p w14:paraId="0C389D1B" w14:textId="77777777" w:rsidR="0091598D" w:rsidRDefault="0091598D" w:rsidP="0091598D">
      <w:pPr>
        <w:pStyle w:val="a"/>
        <w:tabs>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autoSpaceDE w:val="0"/>
        <w:autoSpaceDN w:val="0"/>
        <w:ind w:left="0" w:firstLine="0"/>
        <w:jc w:val="both"/>
        <w:rPr>
          <w:rFonts w:asciiTheme="minorHAnsi" w:eastAsia="SimSun" w:hAnsiTheme="minorHAnsi" w:cs="Times New Roman"/>
          <w:lang w:eastAsia="zh-CN"/>
        </w:rPr>
      </w:pPr>
    </w:p>
    <w:p w14:paraId="72EFC2E4" w14:textId="77777777" w:rsidR="0091598D" w:rsidRDefault="0091598D" w:rsidP="0091598D">
      <w:pPr>
        <w:pStyle w:val="a"/>
        <w:tabs>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autoSpaceDE w:val="0"/>
        <w:autoSpaceDN w:val="0"/>
        <w:ind w:firstLine="0"/>
        <w:jc w:val="both"/>
        <w:rPr>
          <w:rFonts w:asciiTheme="minorHAnsi" w:eastAsia="SimSun" w:hAnsiTheme="minorHAnsi" w:cs="Times New Roman"/>
          <w:lang w:eastAsia="zh-CN"/>
        </w:rPr>
      </w:pPr>
    </w:p>
    <w:p w14:paraId="73148A7E" w14:textId="77777777" w:rsidR="00426C11" w:rsidRPr="00C96CE5" w:rsidRDefault="006E73FD" w:rsidP="00882CAD">
      <w:pPr>
        <w:pStyle w:val="a"/>
        <w:numPr>
          <w:ilvl w:val="0"/>
          <w:numId w:val="5"/>
        </w:numPr>
        <w:tabs>
          <w:tab w:val="clear" w:pos="1260"/>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autoSpaceDE w:val="0"/>
        <w:autoSpaceDN w:val="0"/>
        <w:ind w:left="720"/>
        <w:jc w:val="both"/>
        <w:rPr>
          <w:rFonts w:asciiTheme="minorHAnsi" w:eastAsia="SimSun" w:hAnsiTheme="minorHAnsi" w:cs="Times New Roman"/>
          <w:lang w:eastAsia="zh-CN"/>
        </w:rPr>
      </w:pPr>
      <w:r w:rsidRPr="00342627">
        <w:rPr>
          <w:rFonts w:asciiTheme="minorHAnsi" w:eastAsia="SimSun" w:hAnsiTheme="minorHAnsi" w:cs="Times New Roman"/>
          <w:lang w:eastAsia="zh-CN"/>
        </w:rPr>
        <w:t>The financial statements are reported using the accrual basis of accounting.  Revenues are recorded when all eligibility requirements have been met and expenditures are recorded when incurred.</w:t>
      </w:r>
    </w:p>
    <w:p w14:paraId="7612076B" w14:textId="77777777" w:rsidR="00426C11" w:rsidRPr="00C96CE5" w:rsidRDefault="00426C11">
      <w:pPr>
        <w:pStyle w:val="a"/>
        <w:tabs>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ind w:hanging="360"/>
        <w:jc w:val="both"/>
        <w:rPr>
          <w:rFonts w:asciiTheme="minorHAnsi" w:eastAsia="SimSun" w:hAnsiTheme="minorHAnsi" w:cs="Times New Roman"/>
          <w:lang w:eastAsia="zh-CN"/>
        </w:rPr>
      </w:pPr>
    </w:p>
    <w:p w14:paraId="2CB3999F" w14:textId="77777777" w:rsidR="00426C11" w:rsidRPr="00C96CE5" w:rsidRDefault="006E73FD" w:rsidP="00882CAD">
      <w:pPr>
        <w:pStyle w:val="a"/>
        <w:numPr>
          <w:ilvl w:val="0"/>
          <w:numId w:val="5"/>
        </w:numPr>
        <w:tabs>
          <w:tab w:val="clear" w:pos="1260"/>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autoSpaceDE w:val="0"/>
        <w:autoSpaceDN w:val="0"/>
        <w:ind w:left="720"/>
        <w:jc w:val="both"/>
        <w:rPr>
          <w:rFonts w:asciiTheme="minorHAnsi" w:eastAsia="SimSun" w:hAnsiTheme="minorHAnsi" w:cs="Times New Roman"/>
          <w:lang w:eastAsia="zh-CN"/>
        </w:rPr>
      </w:pPr>
      <w:r w:rsidRPr="00342627">
        <w:rPr>
          <w:rFonts w:asciiTheme="minorHAnsi" w:eastAsia="SimSun" w:hAnsiTheme="minorHAnsi" w:cs="Times New Roman"/>
          <w:lang w:eastAsia="zh-CN"/>
        </w:rPr>
        <w:t>The accompanying financial statements do not represent financial statements prepared in accordance with provisions for governmental funds as prescribed by the Governmental Accounting Standards Board.</w:t>
      </w:r>
    </w:p>
    <w:p w14:paraId="01192515" w14:textId="77777777" w:rsidR="00426C11" w:rsidRPr="00C96CE5" w:rsidRDefault="00426C11">
      <w:pPr>
        <w:tabs>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ind w:left="720" w:hanging="360"/>
        <w:jc w:val="both"/>
        <w:rPr>
          <w:rFonts w:asciiTheme="minorHAnsi" w:hAnsiTheme="minorHAnsi"/>
        </w:rPr>
      </w:pPr>
    </w:p>
    <w:p w14:paraId="3CB05292" w14:textId="77777777" w:rsidR="00426C11" w:rsidRPr="00C96CE5" w:rsidRDefault="006E73FD" w:rsidP="00882CAD">
      <w:pPr>
        <w:pStyle w:val="a"/>
        <w:numPr>
          <w:ilvl w:val="0"/>
          <w:numId w:val="6"/>
        </w:numPr>
        <w:tabs>
          <w:tab w:val="clear" w:pos="1260"/>
          <w:tab w:val="left" w:pos="-1080"/>
          <w:tab w:val="left" w:pos="-720"/>
          <w:tab w:val="left" w:pos="0"/>
          <w:tab w:val="left" w:pos="720"/>
          <w:tab w:val="left" w:pos="900"/>
          <w:tab w:val="left" w:pos="1620"/>
          <w:tab w:val="left" w:pos="198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s>
        <w:autoSpaceDE w:val="0"/>
        <w:autoSpaceDN w:val="0"/>
        <w:ind w:left="720"/>
        <w:jc w:val="both"/>
        <w:rPr>
          <w:rFonts w:asciiTheme="minorHAnsi" w:eastAsia="SimSun" w:hAnsiTheme="minorHAnsi" w:cs="Times New Roman"/>
          <w:lang w:eastAsia="zh-CN"/>
        </w:rPr>
      </w:pPr>
      <w:r w:rsidRPr="00342627">
        <w:rPr>
          <w:rFonts w:asciiTheme="minorHAnsi" w:eastAsia="SimSun" w:hAnsiTheme="minorHAnsi" w:cs="Times New Roman"/>
          <w:lang w:eastAsia="zh-CN"/>
        </w:rPr>
        <w:t>The accompanying financial statements are prepared in a format to facilitate uniform financial reporting by county probation departments.</w:t>
      </w:r>
    </w:p>
    <w:p w14:paraId="212E742F" w14:textId="134BEF7A" w:rsidR="00426C11" w:rsidRPr="00C96CE5" w:rsidRDefault="00426C11" w:rsidP="00FB17A6">
      <w:pPr>
        <w:tabs>
          <w:tab w:val="left" w:pos="-720"/>
        </w:tabs>
        <w:jc w:val="both"/>
        <w:rPr>
          <w:rFonts w:asciiTheme="minorHAnsi" w:hAnsiTheme="minorHAnsi"/>
        </w:rPr>
      </w:pPr>
    </w:p>
    <w:p w14:paraId="0E2BF942" w14:textId="77777777" w:rsidR="00426C11" w:rsidRPr="00C96CE5" w:rsidRDefault="006E73FD">
      <w:pPr>
        <w:pStyle w:val="Heading5"/>
        <w:spacing w:before="0"/>
        <w:jc w:val="both"/>
        <w:rPr>
          <w:rFonts w:asciiTheme="minorHAnsi" w:hAnsiTheme="minorHAnsi"/>
          <w:b/>
          <w:color w:val="auto"/>
        </w:rPr>
      </w:pPr>
      <w:r w:rsidRPr="00342627">
        <w:rPr>
          <w:rFonts w:asciiTheme="minorHAnsi" w:hAnsiTheme="minorHAnsi"/>
          <w:b/>
          <w:color w:val="auto"/>
        </w:rPr>
        <w:t>NOTE 2:</w:t>
      </w:r>
      <w:r w:rsidRPr="00342627">
        <w:rPr>
          <w:rFonts w:asciiTheme="minorHAnsi" w:hAnsiTheme="minorHAnsi"/>
          <w:b/>
          <w:color w:val="auto"/>
        </w:rPr>
        <w:tab/>
        <w:t>RECONCILIATION OF INTEREST</w:t>
      </w:r>
      <w:r w:rsidR="00186111">
        <w:rPr>
          <w:rFonts w:asciiTheme="minorHAnsi" w:hAnsiTheme="minorHAnsi"/>
          <w:b/>
          <w:color w:val="auto"/>
        </w:rPr>
        <w:t xml:space="preserve"> EARNED</w:t>
      </w:r>
    </w:p>
    <w:p w14:paraId="480605B5" w14:textId="77777777" w:rsidR="00426C11" w:rsidRPr="00C96CE5" w:rsidRDefault="00426C11">
      <w:pPr>
        <w:jc w:val="both"/>
        <w:rPr>
          <w:rFonts w:asciiTheme="minorHAnsi" w:hAnsiTheme="minorHAnsi"/>
        </w:rPr>
      </w:pPr>
    </w:p>
    <w:p w14:paraId="2A15DB74" w14:textId="77777777" w:rsidR="00426C11" w:rsidRPr="00C96CE5" w:rsidRDefault="006E73FD">
      <w:pPr>
        <w:pStyle w:val="BodyText"/>
        <w:rPr>
          <w:rFonts w:asciiTheme="minorHAnsi" w:hAnsiTheme="minorHAnsi"/>
        </w:rPr>
      </w:pPr>
      <w:r w:rsidRPr="00342627">
        <w:rPr>
          <w:rFonts w:asciiTheme="minorHAnsi" w:hAnsiTheme="minorHAnsi"/>
        </w:rPr>
        <w:t xml:space="preserve">Idle funds were maintained in an interest bearing account. The reconciliation of interest earned on funds received from </w:t>
      </w:r>
      <w:r w:rsidR="00CE3B2F" w:rsidRPr="000E109C">
        <w:rPr>
          <w:rFonts w:asciiTheme="minorHAnsi" w:hAnsiTheme="minorHAnsi"/>
        </w:rPr>
        <w:t>TJJD</w:t>
      </w:r>
      <w:r w:rsidR="00CE3B2F">
        <w:rPr>
          <w:rFonts w:asciiTheme="minorHAnsi" w:hAnsiTheme="minorHAnsi"/>
        </w:rPr>
        <w:t xml:space="preserve"> </w:t>
      </w:r>
      <w:r w:rsidRPr="00342627">
        <w:rPr>
          <w:rFonts w:asciiTheme="minorHAnsi" w:hAnsiTheme="minorHAnsi"/>
        </w:rPr>
        <w:t>is as follows:</w:t>
      </w:r>
    </w:p>
    <w:p w14:paraId="02CDE79F" w14:textId="5729FF5D" w:rsidR="001D663D" w:rsidRPr="00C96CE5" w:rsidRDefault="001D663D" w:rsidP="001D663D">
      <w:pPr>
        <w:pStyle w:val="BodyText"/>
        <w:jc w:val="left"/>
        <w:rPr>
          <w:rFonts w:asciiTheme="minorHAnsi" w:hAnsiTheme="minorHAnsi"/>
        </w:rPr>
      </w:pPr>
    </w:p>
    <w:p w14:paraId="303B6E31" w14:textId="77777777" w:rsidR="001D663D" w:rsidRPr="00C96CE5" w:rsidRDefault="006E73FD" w:rsidP="001D663D">
      <w:pPr>
        <w:tabs>
          <w:tab w:val="left" w:pos="-1440"/>
        </w:tabs>
        <w:rPr>
          <w:rFonts w:asciiTheme="minorHAnsi" w:hAnsiTheme="minorHAnsi"/>
        </w:rPr>
      </w:pPr>
      <w:r w:rsidRPr="00342627">
        <w:rPr>
          <w:rFonts w:asciiTheme="minorHAnsi" w:hAnsiTheme="minorHAnsi"/>
        </w:rPr>
        <w:tab/>
      </w:r>
      <w:r w:rsidRPr="00342627">
        <w:rPr>
          <w:rFonts w:asciiTheme="minorHAnsi" w:hAnsiTheme="minorHAnsi"/>
        </w:rPr>
        <w:tab/>
      </w:r>
      <w:r w:rsidRPr="00342627">
        <w:rPr>
          <w:rFonts w:asciiTheme="minorHAnsi" w:hAnsiTheme="minorHAnsi"/>
        </w:rPr>
        <w:tab/>
      </w:r>
      <w:r w:rsidRPr="00342627">
        <w:rPr>
          <w:rFonts w:asciiTheme="minorHAnsi" w:hAnsiTheme="minorHAnsi"/>
        </w:rPr>
        <w:tab/>
      </w:r>
      <w:r w:rsidRPr="00342627">
        <w:rPr>
          <w:rFonts w:asciiTheme="minorHAnsi" w:hAnsiTheme="minorHAnsi"/>
        </w:rPr>
        <w:tab/>
      </w:r>
      <w:r w:rsidRPr="00342627">
        <w:rPr>
          <w:rFonts w:asciiTheme="minorHAnsi" w:hAnsiTheme="minorHAnsi"/>
        </w:rPr>
        <w:tab/>
        <w:t xml:space="preserve">    Interest earned            Interest earned</w:t>
      </w:r>
      <w:r w:rsidRPr="00342627">
        <w:rPr>
          <w:rFonts w:asciiTheme="minorHAnsi" w:hAnsiTheme="minorHAnsi"/>
        </w:rPr>
        <w:tab/>
        <w:t xml:space="preserve">     </w:t>
      </w:r>
      <w:r w:rsidR="008B76A0">
        <w:rPr>
          <w:rFonts w:asciiTheme="minorHAnsi" w:hAnsiTheme="minorHAnsi"/>
        </w:rPr>
        <w:t xml:space="preserve">  </w:t>
      </w:r>
      <w:r w:rsidRPr="00342627">
        <w:rPr>
          <w:rFonts w:asciiTheme="minorHAnsi" w:hAnsiTheme="minorHAnsi"/>
        </w:rPr>
        <w:t>Total</w:t>
      </w:r>
      <w:r w:rsidRPr="00342627">
        <w:rPr>
          <w:rFonts w:asciiTheme="minorHAnsi" w:hAnsiTheme="minorHAnsi"/>
        </w:rPr>
        <w:tab/>
      </w:r>
    </w:p>
    <w:p w14:paraId="72FF26D1" w14:textId="77777777" w:rsidR="001D663D" w:rsidRPr="00C96CE5" w:rsidRDefault="006E73FD" w:rsidP="001D663D">
      <w:pPr>
        <w:tabs>
          <w:tab w:val="left" w:pos="-1440"/>
        </w:tabs>
        <w:ind w:left="7200" w:hanging="6540"/>
        <w:rPr>
          <w:rFonts w:asciiTheme="minorHAnsi" w:hAnsiTheme="minorHAnsi"/>
        </w:rPr>
      </w:pPr>
      <w:r w:rsidRPr="00342627">
        <w:rPr>
          <w:rFonts w:asciiTheme="minorHAnsi" w:hAnsiTheme="minorHAnsi"/>
          <w:b/>
        </w:rPr>
        <w:t xml:space="preserve">                                                                                 </w:t>
      </w:r>
      <w:r w:rsidR="008801C2">
        <w:rPr>
          <w:rFonts w:asciiTheme="minorHAnsi" w:hAnsiTheme="minorHAnsi"/>
        </w:rPr>
        <w:t xml:space="preserve">        </w:t>
      </w:r>
      <w:r w:rsidR="00D305C3" w:rsidRPr="000E109C">
        <w:rPr>
          <w:rFonts w:asciiTheme="minorHAnsi" w:hAnsiTheme="minorHAnsi"/>
        </w:rPr>
        <w:t>TJJD</w:t>
      </w:r>
      <w:r w:rsidR="00D305C3">
        <w:rPr>
          <w:rFonts w:asciiTheme="minorHAnsi" w:hAnsiTheme="minorHAnsi"/>
        </w:rPr>
        <w:t xml:space="preserve"> </w:t>
      </w:r>
      <w:r w:rsidRPr="00342627">
        <w:rPr>
          <w:rFonts w:asciiTheme="minorHAnsi" w:hAnsiTheme="minorHAnsi"/>
        </w:rPr>
        <w:t xml:space="preserve">Funds  </w:t>
      </w:r>
      <w:r w:rsidR="008B76A0">
        <w:rPr>
          <w:rFonts w:asciiTheme="minorHAnsi" w:hAnsiTheme="minorHAnsi"/>
        </w:rPr>
        <w:t xml:space="preserve"> </w:t>
      </w:r>
      <w:r w:rsidR="008801C2">
        <w:rPr>
          <w:rFonts w:asciiTheme="minorHAnsi" w:hAnsiTheme="minorHAnsi"/>
        </w:rPr>
        <w:t xml:space="preserve">              </w:t>
      </w:r>
      <w:r w:rsidRPr="00342627">
        <w:rPr>
          <w:rFonts w:asciiTheme="minorHAnsi" w:hAnsiTheme="minorHAnsi"/>
        </w:rPr>
        <w:t xml:space="preserve">Title IV-E Funds </w:t>
      </w:r>
      <w:r w:rsidRPr="00342627">
        <w:rPr>
          <w:rFonts w:asciiTheme="minorHAnsi" w:hAnsiTheme="minorHAnsi"/>
        </w:rPr>
        <w:tab/>
        <w:t xml:space="preserve">     </w:t>
      </w:r>
      <w:r w:rsidRPr="007531D2">
        <w:rPr>
          <w:rFonts w:asciiTheme="minorHAnsi" w:hAnsiTheme="minorHAnsi"/>
          <w:u w:val="single"/>
        </w:rPr>
        <w:t xml:space="preserve">Interest </w:t>
      </w:r>
      <w:r w:rsidRPr="00342627">
        <w:rPr>
          <w:rFonts w:asciiTheme="minorHAnsi" w:hAnsiTheme="minorHAnsi"/>
        </w:rPr>
        <w:t xml:space="preserve">                        </w:t>
      </w:r>
    </w:p>
    <w:p w14:paraId="418108AD" w14:textId="3DC1FDF9" w:rsidR="001D663D" w:rsidRPr="00BF05C7" w:rsidRDefault="006E73FD" w:rsidP="001D663D">
      <w:pPr>
        <w:tabs>
          <w:tab w:val="left" w:pos="-1440"/>
        </w:tabs>
        <w:rPr>
          <w:rFonts w:asciiTheme="minorHAnsi" w:hAnsiTheme="minorHAnsi"/>
          <w:b/>
          <w:u w:val="words"/>
        </w:rPr>
      </w:pPr>
      <w:r w:rsidRPr="00342627">
        <w:rPr>
          <w:rFonts w:asciiTheme="minorHAnsi" w:hAnsiTheme="minorHAnsi"/>
          <w:b/>
        </w:rPr>
        <w:tab/>
      </w:r>
      <w:r w:rsidRPr="00342627">
        <w:rPr>
          <w:rFonts w:asciiTheme="minorHAnsi" w:hAnsiTheme="minorHAnsi"/>
          <w:b/>
        </w:rPr>
        <w:tab/>
      </w:r>
      <w:r w:rsidRPr="00342627">
        <w:rPr>
          <w:rFonts w:asciiTheme="minorHAnsi" w:hAnsiTheme="minorHAnsi"/>
          <w:b/>
        </w:rPr>
        <w:tab/>
      </w:r>
      <w:r w:rsidRPr="00342627">
        <w:rPr>
          <w:rFonts w:asciiTheme="minorHAnsi" w:hAnsiTheme="minorHAnsi"/>
          <w:b/>
        </w:rPr>
        <w:tab/>
      </w:r>
      <w:r w:rsidR="008B76A0">
        <w:rPr>
          <w:rFonts w:asciiTheme="minorHAnsi" w:hAnsiTheme="minorHAnsi"/>
          <w:b/>
        </w:rPr>
        <w:t xml:space="preserve">    </w:t>
      </w:r>
      <w:r w:rsidR="008801C2">
        <w:rPr>
          <w:rFonts w:asciiTheme="minorHAnsi" w:hAnsiTheme="minorHAnsi"/>
          <w:b/>
        </w:rPr>
        <w:tab/>
      </w:r>
      <w:r w:rsidR="008801C2">
        <w:rPr>
          <w:rFonts w:asciiTheme="minorHAnsi" w:hAnsiTheme="minorHAnsi"/>
          <w:b/>
        </w:rPr>
        <w:tab/>
      </w:r>
      <w:r w:rsidR="008B76A0">
        <w:rPr>
          <w:rFonts w:asciiTheme="minorHAnsi" w:hAnsiTheme="minorHAnsi"/>
          <w:b/>
        </w:rPr>
        <w:t xml:space="preserve">  </w:t>
      </w:r>
      <w:r w:rsidR="008801C2">
        <w:rPr>
          <w:rFonts w:asciiTheme="minorHAnsi" w:hAnsiTheme="minorHAnsi"/>
          <w:b/>
        </w:rPr>
        <w:t xml:space="preserve">    </w:t>
      </w:r>
      <w:r w:rsidR="008B76A0">
        <w:rPr>
          <w:rFonts w:asciiTheme="minorHAnsi" w:hAnsiTheme="minorHAnsi"/>
          <w:b/>
        </w:rPr>
        <w:t xml:space="preserve">  </w:t>
      </w:r>
      <w:r w:rsidRPr="00FB17A6">
        <w:rPr>
          <w:rFonts w:asciiTheme="minorHAnsi" w:hAnsiTheme="minorHAnsi"/>
          <w:b/>
          <w:u w:val="single"/>
        </w:rPr>
        <w:t xml:space="preserve">FY </w:t>
      </w:r>
      <w:r w:rsidR="00571BDD" w:rsidRPr="00FB17A6">
        <w:rPr>
          <w:rFonts w:asciiTheme="minorHAnsi" w:hAnsiTheme="minorHAnsi"/>
          <w:b/>
          <w:u w:val="single"/>
        </w:rPr>
        <w:t>201</w:t>
      </w:r>
      <w:r w:rsidR="00A11A91">
        <w:rPr>
          <w:rFonts w:asciiTheme="minorHAnsi" w:hAnsiTheme="minorHAnsi"/>
          <w:b/>
          <w:u w:val="single"/>
        </w:rPr>
        <w:t>7</w:t>
      </w:r>
      <w:r w:rsidR="00571BDD" w:rsidRPr="003B379C">
        <w:rPr>
          <w:rFonts w:asciiTheme="minorHAnsi" w:hAnsiTheme="minorHAnsi"/>
          <w:b/>
        </w:rPr>
        <w:t xml:space="preserve">                        </w:t>
      </w:r>
      <w:r w:rsidRPr="00FB17A6">
        <w:rPr>
          <w:rFonts w:asciiTheme="minorHAnsi" w:hAnsiTheme="minorHAnsi"/>
          <w:b/>
          <w:u w:val="single"/>
        </w:rPr>
        <w:t xml:space="preserve">FY </w:t>
      </w:r>
      <w:r w:rsidR="00571BDD" w:rsidRPr="00FB17A6">
        <w:rPr>
          <w:rFonts w:asciiTheme="minorHAnsi" w:hAnsiTheme="minorHAnsi"/>
          <w:b/>
          <w:u w:val="single"/>
        </w:rPr>
        <w:t>201</w:t>
      </w:r>
      <w:r w:rsidR="00A11A91">
        <w:rPr>
          <w:rFonts w:asciiTheme="minorHAnsi" w:hAnsiTheme="minorHAnsi"/>
          <w:b/>
          <w:u w:val="single"/>
        </w:rPr>
        <w:t>7</w:t>
      </w:r>
      <w:r w:rsidRPr="00BF05C7">
        <w:rPr>
          <w:rFonts w:asciiTheme="minorHAnsi" w:hAnsiTheme="minorHAnsi"/>
          <w:b/>
          <w:u w:val="words"/>
        </w:rPr>
        <w:t xml:space="preserve">                       </w:t>
      </w:r>
    </w:p>
    <w:p w14:paraId="0E36AC4B" w14:textId="77777777" w:rsidR="001D663D" w:rsidRPr="00BF05C7" w:rsidRDefault="006E73FD" w:rsidP="001D663D">
      <w:pPr>
        <w:tabs>
          <w:tab w:val="left" w:pos="-1440"/>
        </w:tabs>
        <w:rPr>
          <w:rFonts w:asciiTheme="minorHAnsi" w:hAnsiTheme="minorHAnsi"/>
        </w:rPr>
      </w:pPr>
      <w:r w:rsidRPr="00BF05C7">
        <w:rPr>
          <w:rFonts w:asciiTheme="minorHAnsi" w:hAnsiTheme="minorHAnsi"/>
          <w:b/>
          <w:u w:val="words"/>
        </w:rPr>
        <w:tab/>
      </w:r>
    </w:p>
    <w:p w14:paraId="627C6BBF" w14:textId="10D6FBC6" w:rsidR="00912E41" w:rsidRPr="00BF05C7" w:rsidRDefault="006E73FD" w:rsidP="00342627">
      <w:pPr>
        <w:tabs>
          <w:tab w:val="left" w:pos="-1440"/>
        </w:tabs>
        <w:rPr>
          <w:rFonts w:asciiTheme="minorHAnsi" w:hAnsiTheme="minorHAnsi"/>
        </w:rPr>
      </w:pPr>
      <w:r w:rsidRPr="00BF05C7">
        <w:rPr>
          <w:rFonts w:asciiTheme="minorHAnsi" w:hAnsiTheme="minorHAnsi"/>
        </w:rPr>
        <w:tab/>
        <w:t xml:space="preserve">Beginning balance, Sept 1, </w:t>
      </w:r>
      <w:r w:rsidR="00CE3B2F" w:rsidRPr="003B379C">
        <w:rPr>
          <w:rFonts w:asciiTheme="minorHAnsi" w:hAnsiTheme="minorHAnsi"/>
        </w:rPr>
        <w:t>201</w:t>
      </w:r>
      <w:r w:rsidR="00936A4C">
        <w:rPr>
          <w:rFonts w:asciiTheme="minorHAnsi" w:hAnsiTheme="minorHAnsi"/>
        </w:rPr>
        <w:t>6</w:t>
      </w:r>
      <w:r w:rsidRPr="00BF05C7">
        <w:rPr>
          <w:rFonts w:asciiTheme="minorHAnsi" w:hAnsiTheme="minorHAnsi"/>
        </w:rPr>
        <w:tab/>
      </w:r>
      <w:r w:rsidR="008B76A0" w:rsidRPr="00BF05C7">
        <w:rPr>
          <w:rFonts w:asciiTheme="minorHAnsi" w:hAnsiTheme="minorHAnsi"/>
        </w:rPr>
        <w:t xml:space="preserve">    </w:t>
      </w:r>
      <w:r w:rsidR="00A02123" w:rsidRPr="00BF05C7">
        <w:rPr>
          <w:rFonts w:asciiTheme="minorHAnsi" w:hAnsiTheme="minorHAnsi"/>
        </w:rPr>
        <w:tab/>
      </w:r>
      <w:r w:rsidR="008B76A0" w:rsidRPr="00BF05C7">
        <w:rPr>
          <w:rFonts w:asciiTheme="minorHAnsi" w:hAnsiTheme="minorHAnsi"/>
        </w:rPr>
        <w:t xml:space="preserve">  </w:t>
      </w:r>
      <w:r w:rsidR="00A02123" w:rsidRPr="00BF05C7">
        <w:rPr>
          <w:rFonts w:asciiTheme="minorHAnsi" w:hAnsiTheme="minorHAnsi"/>
        </w:rPr>
        <w:t xml:space="preserve">     </w:t>
      </w:r>
      <w:r w:rsidR="008B76A0" w:rsidRPr="00BF05C7">
        <w:rPr>
          <w:rFonts w:asciiTheme="minorHAnsi" w:hAnsiTheme="minorHAnsi"/>
        </w:rPr>
        <w:t xml:space="preserve">  </w:t>
      </w:r>
      <w:r w:rsidRPr="00BF05C7">
        <w:rPr>
          <w:rFonts w:asciiTheme="minorHAnsi" w:hAnsiTheme="minorHAnsi"/>
        </w:rPr>
        <w:t>$4,000</w:t>
      </w:r>
      <w:r w:rsidRPr="00BF05C7">
        <w:rPr>
          <w:rFonts w:asciiTheme="minorHAnsi" w:hAnsiTheme="minorHAnsi"/>
        </w:rPr>
        <w:tab/>
        <w:t xml:space="preserve">             </w:t>
      </w:r>
      <w:r w:rsidR="00991236" w:rsidRPr="00BF05C7">
        <w:rPr>
          <w:rFonts w:asciiTheme="minorHAnsi" w:hAnsiTheme="minorHAnsi"/>
        </w:rPr>
        <w:t xml:space="preserve">    </w:t>
      </w:r>
      <w:r w:rsidRPr="00BF05C7">
        <w:rPr>
          <w:rFonts w:asciiTheme="minorHAnsi" w:hAnsiTheme="minorHAnsi"/>
        </w:rPr>
        <w:t xml:space="preserve">$5,000          </w:t>
      </w:r>
      <w:r w:rsidR="008B76A0" w:rsidRPr="00BF05C7">
        <w:rPr>
          <w:rFonts w:asciiTheme="minorHAnsi" w:hAnsiTheme="minorHAnsi"/>
        </w:rPr>
        <w:t xml:space="preserve">            </w:t>
      </w:r>
      <w:r w:rsidR="00991236" w:rsidRPr="00BF05C7">
        <w:rPr>
          <w:rFonts w:asciiTheme="minorHAnsi" w:hAnsiTheme="minorHAnsi"/>
        </w:rPr>
        <w:t xml:space="preserve"> </w:t>
      </w:r>
      <w:r w:rsidRPr="00BF05C7">
        <w:rPr>
          <w:rFonts w:asciiTheme="minorHAnsi" w:hAnsiTheme="minorHAnsi"/>
        </w:rPr>
        <w:t>$9,000</w:t>
      </w:r>
    </w:p>
    <w:p w14:paraId="5A3E688F" w14:textId="77777777" w:rsidR="001D663D" w:rsidRPr="00BF05C7" w:rsidRDefault="006E73FD" w:rsidP="001D663D">
      <w:pPr>
        <w:pStyle w:val="BodyTextIndent"/>
        <w:spacing w:after="0"/>
        <w:rPr>
          <w:rFonts w:asciiTheme="minorHAnsi" w:hAnsiTheme="minorHAnsi"/>
          <w:u w:val="single"/>
        </w:rPr>
      </w:pPr>
      <w:r w:rsidRPr="00BF05C7">
        <w:rPr>
          <w:rFonts w:asciiTheme="minorHAnsi" w:hAnsiTheme="minorHAnsi"/>
        </w:rPr>
        <w:t xml:space="preserve">        Interest </w:t>
      </w:r>
      <w:r w:rsidR="00186111" w:rsidRPr="00BF05C7">
        <w:rPr>
          <w:rFonts w:asciiTheme="minorHAnsi" w:hAnsiTheme="minorHAnsi"/>
        </w:rPr>
        <w:t xml:space="preserve">earned </w:t>
      </w:r>
      <w:r w:rsidRPr="00BF05C7">
        <w:rPr>
          <w:rFonts w:asciiTheme="minorHAnsi" w:hAnsiTheme="minorHAnsi"/>
        </w:rPr>
        <w:t>on funds received</w:t>
      </w:r>
      <w:r w:rsidRPr="00BF05C7">
        <w:rPr>
          <w:rFonts w:asciiTheme="minorHAnsi" w:hAnsiTheme="minorHAnsi"/>
        </w:rPr>
        <w:tab/>
      </w:r>
      <w:r w:rsidRPr="00BF05C7">
        <w:rPr>
          <w:rFonts w:asciiTheme="minorHAnsi" w:hAnsiTheme="minorHAnsi"/>
        </w:rPr>
        <w:tab/>
        <w:t xml:space="preserve"> </w:t>
      </w:r>
    </w:p>
    <w:p w14:paraId="273E1E8D" w14:textId="6897A072" w:rsidR="001D663D" w:rsidRPr="00BF05C7" w:rsidRDefault="006E73FD" w:rsidP="001D663D">
      <w:pPr>
        <w:tabs>
          <w:tab w:val="left" w:pos="-1440"/>
        </w:tabs>
        <w:ind w:left="360" w:hanging="360"/>
        <w:rPr>
          <w:rFonts w:asciiTheme="minorHAnsi" w:hAnsiTheme="minorHAnsi"/>
          <w:u w:val="single"/>
        </w:rPr>
      </w:pPr>
      <w:r w:rsidRPr="00BF05C7">
        <w:rPr>
          <w:rFonts w:asciiTheme="minorHAnsi" w:hAnsiTheme="minorHAnsi"/>
        </w:rPr>
        <w:t xml:space="preserve">  </w:t>
      </w:r>
      <w:r w:rsidRPr="00BF05C7">
        <w:rPr>
          <w:rFonts w:asciiTheme="minorHAnsi" w:hAnsiTheme="minorHAnsi"/>
        </w:rPr>
        <w:tab/>
        <w:t xml:space="preserve">        from the period of </w:t>
      </w:r>
      <w:r w:rsidRPr="00FB17A6">
        <w:rPr>
          <w:rFonts w:asciiTheme="minorHAnsi" w:hAnsiTheme="minorHAnsi"/>
        </w:rPr>
        <w:t>9/01/</w:t>
      </w:r>
      <w:r w:rsidR="00CE3B2F" w:rsidRPr="00FB17A6">
        <w:rPr>
          <w:rFonts w:asciiTheme="minorHAnsi" w:hAnsiTheme="minorHAnsi"/>
        </w:rPr>
        <w:t>1</w:t>
      </w:r>
      <w:r w:rsidR="00EE5680">
        <w:rPr>
          <w:rFonts w:asciiTheme="minorHAnsi" w:hAnsiTheme="minorHAnsi"/>
        </w:rPr>
        <w:t>6</w:t>
      </w:r>
      <w:r w:rsidRPr="00FB17A6">
        <w:rPr>
          <w:rFonts w:asciiTheme="minorHAnsi" w:hAnsiTheme="minorHAnsi"/>
        </w:rPr>
        <w:t xml:space="preserve">– </w:t>
      </w:r>
      <w:r w:rsidR="00571BDD" w:rsidRPr="00FB17A6">
        <w:rPr>
          <w:rFonts w:asciiTheme="minorHAnsi" w:hAnsiTheme="minorHAnsi"/>
        </w:rPr>
        <w:t>8/31/1</w:t>
      </w:r>
      <w:r w:rsidR="00936A4C">
        <w:rPr>
          <w:rFonts w:asciiTheme="minorHAnsi" w:hAnsiTheme="minorHAnsi"/>
        </w:rPr>
        <w:t>7</w:t>
      </w:r>
      <w:r w:rsidRPr="00BF05C7">
        <w:rPr>
          <w:rFonts w:asciiTheme="minorHAnsi" w:hAnsiTheme="minorHAnsi"/>
        </w:rPr>
        <w:tab/>
      </w:r>
      <w:r w:rsidR="008B76A0" w:rsidRPr="00BF05C7">
        <w:rPr>
          <w:rFonts w:asciiTheme="minorHAnsi" w:hAnsiTheme="minorHAnsi"/>
        </w:rPr>
        <w:t xml:space="preserve">        </w:t>
      </w:r>
      <w:r w:rsidR="00991236" w:rsidRPr="00BF05C7">
        <w:rPr>
          <w:rFonts w:asciiTheme="minorHAnsi" w:hAnsiTheme="minorHAnsi"/>
        </w:rPr>
        <w:t xml:space="preserve"> </w:t>
      </w:r>
      <w:r w:rsidRPr="00BF05C7">
        <w:rPr>
          <w:rFonts w:asciiTheme="minorHAnsi" w:hAnsiTheme="minorHAnsi"/>
          <w:u w:val="single"/>
        </w:rPr>
        <w:t xml:space="preserve"> 2,000</w:t>
      </w:r>
      <w:r w:rsidRPr="00BF05C7">
        <w:rPr>
          <w:rFonts w:asciiTheme="minorHAnsi" w:hAnsiTheme="minorHAnsi"/>
        </w:rPr>
        <w:tab/>
        <w:t xml:space="preserve">                </w:t>
      </w:r>
      <w:r w:rsidR="008B76A0" w:rsidRPr="00BF05C7">
        <w:rPr>
          <w:rFonts w:asciiTheme="minorHAnsi" w:hAnsiTheme="minorHAnsi"/>
        </w:rPr>
        <w:t xml:space="preserve">   </w:t>
      </w:r>
      <w:r w:rsidRPr="00BF05C7">
        <w:rPr>
          <w:rFonts w:asciiTheme="minorHAnsi" w:hAnsiTheme="minorHAnsi"/>
          <w:u w:val="single"/>
        </w:rPr>
        <w:t>4,000</w:t>
      </w:r>
      <w:r w:rsidRPr="00BF05C7">
        <w:rPr>
          <w:rFonts w:asciiTheme="minorHAnsi" w:hAnsiTheme="minorHAnsi"/>
        </w:rPr>
        <w:tab/>
        <w:t xml:space="preserve">                   </w:t>
      </w:r>
      <w:r w:rsidR="00991236" w:rsidRPr="00BF05C7">
        <w:rPr>
          <w:rFonts w:asciiTheme="minorHAnsi" w:hAnsiTheme="minorHAnsi"/>
        </w:rPr>
        <w:t xml:space="preserve"> </w:t>
      </w:r>
      <w:r w:rsidR="008B76A0" w:rsidRPr="00BF05C7">
        <w:rPr>
          <w:rFonts w:asciiTheme="minorHAnsi" w:hAnsiTheme="minorHAnsi"/>
        </w:rPr>
        <w:t xml:space="preserve"> </w:t>
      </w:r>
      <w:r w:rsidRPr="00BF05C7">
        <w:rPr>
          <w:rFonts w:asciiTheme="minorHAnsi" w:hAnsiTheme="minorHAnsi"/>
        </w:rPr>
        <w:t xml:space="preserve"> </w:t>
      </w:r>
      <w:r w:rsidR="000B33AD" w:rsidRPr="00BF05C7">
        <w:rPr>
          <w:rFonts w:asciiTheme="minorHAnsi" w:hAnsiTheme="minorHAnsi"/>
        </w:rPr>
        <w:t xml:space="preserve"> </w:t>
      </w:r>
      <w:r w:rsidRPr="00BF05C7">
        <w:rPr>
          <w:rFonts w:asciiTheme="minorHAnsi" w:hAnsiTheme="minorHAnsi"/>
          <w:u w:val="single"/>
        </w:rPr>
        <w:t>6,000</w:t>
      </w:r>
    </w:p>
    <w:p w14:paraId="1526D095" w14:textId="12004170" w:rsidR="00912E41" w:rsidRPr="00BF05C7" w:rsidRDefault="006E73FD" w:rsidP="00342627">
      <w:pPr>
        <w:tabs>
          <w:tab w:val="left" w:pos="-1440"/>
        </w:tabs>
        <w:rPr>
          <w:rFonts w:asciiTheme="minorHAnsi" w:hAnsiTheme="minorHAnsi"/>
        </w:rPr>
      </w:pPr>
      <w:r w:rsidRPr="00BF05C7">
        <w:rPr>
          <w:rFonts w:asciiTheme="minorHAnsi" w:hAnsiTheme="minorHAnsi"/>
        </w:rPr>
        <w:tab/>
        <w:t xml:space="preserve">Total Interest at Aug 31, </w:t>
      </w:r>
      <w:r w:rsidR="00571BDD" w:rsidRPr="00FB17A6">
        <w:rPr>
          <w:rFonts w:asciiTheme="minorHAnsi" w:hAnsiTheme="minorHAnsi"/>
          <w:i/>
        </w:rPr>
        <w:t>201</w:t>
      </w:r>
      <w:r w:rsidR="00936A4C">
        <w:rPr>
          <w:rFonts w:asciiTheme="minorHAnsi" w:hAnsiTheme="minorHAnsi"/>
          <w:i/>
        </w:rPr>
        <w:t>7</w:t>
      </w:r>
      <w:r w:rsidRPr="00BF05C7">
        <w:rPr>
          <w:rFonts w:asciiTheme="minorHAnsi" w:hAnsiTheme="minorHAnsi"/>
        </w:rPr>
        <w:tab/>
      </w:r>
      <w:r w:rsidR="008B76A0" w:rsidRPr="00BF05C7">
        <w:rPr>
          <w:rFonts w:asciiTheme="minorHAnsi" w:hAnsiTheme="minorHAnsi"/>
        </w:rPr>
        <w:t xml:space="preserve">       </w:t>
      </w:r>
      <w:r w:rsidR="00C61D4E" w:rsidRPr="00BF05C7">
        <w:rPr>
          <w:rFonts w:asciiTheme="minorHAnsi" w:hAnsiTheme="minorHAnsi"/>
        </w:rPr>
        <w:tab/>
        <w:t xml:space="preserve">       </w:t>
      </w:r>
      <w:r w:rsidR="008B76A0" w:rsidRPr="00BF05C7">
        <w:rPr>
          <w:rFonts w:asciiTheme="minorHAnsi" w:hAnsiTheme="minorHAnsi"/>
        </w:rPr>
        <w:t xml:space="preserve"> </w:t>
      </w:r>
      <w:r w:rsidRPr="00BF05C7">
        <w:rPr>
          <w:rFonts w:asciiTheme="minorHAnsi" w:hAnsiTheme="minorHAnsi"/>
        </w:rPr>
        <w:t>$6,000</w:t>
      </w:r>
      <w:r w:rsidRPr="00BF05C7">
        <w:rPr>
          <w:rFonts w:asciiTheme="minorHAnsi" w:hAnsiTheme="minorHAnsi"/>
        </w:rPr>
        <w:tab/>
        <w:t xml:space="preserve">              </w:t>
      </w:r>
      <w:r w:rsidR="00991236" w:rsidRPr="00BF05C7">
        <w:rPr>
          <w:rFonts w:asciiTheme="minorHAnsi" w:hAnsiTheme="minorHAnsi"/>
        </w:rPr>
        <w:t xml:space="preserve">   </w:t>
      </w:r>
      <w:r w:rsidRPr="00BF05C7">
        <w:rPr>
          <w:rFonts w:asciiTheme="minorHAnsi" w:hAnsiTheme="minorHAnsi"/>
        </w:rPr>
        <w:t>$9,000                      $15,000</w:t>
      </w:r>
    </w:p>
    <w:p w14:paraId="0D1C90F1" w14:textId="77777777" w:rsidR="001D663D" w:rsidRPr="00BF05C7" w:rsidRDefault="001D663D" w:rsidP="001D663D">
      <w:pPr>
        <w:tabs>
          <w:tab w:val="left" w:pos="-1440"/>
        </w:tabs>
        <w:ind w:firstLine="720"/>
        <w:rPr>
          <w:rFonts w:asciiTheme="minorHAnsi" w:hAnsiTheme="minorHAnsi"/>
        </w:rPr>
      </w:pPr>
    </w:p>
    <w:p w14:paraId="1BF1127E" w14:textId="4F4B57CF" w:rsidR="001D663D" w:rsidRPr="00BF05C7" w:rsidRDefault="006E73FD" w:rsidP="001D663D">
      <w:pPr>
        <w:tabs>
          <w:tab w:val="left" w:pos="-1440"/>
        </w:tabs>
        <w:ind w:firstLine="720"/>
        <w:rPr>
          <w:rFonts w:asciiTheme="minorHAnsi" w:hAnsiTheme="minorHAnsi"/>
          <w:u w:val="single"/>
        </w:rPr>
      </w:pPr>
      <w:r w:rsidRPr="00BF05C7">
        <w:rPr>
          <w:rFonts w:asciiTheme="minorHAnsi" w:hAnsiTheme="minorHAnsi"/>
        </w:rPr>
        <w:t xml:space="preserve">Minus interest expenditures in FY </w:t>
      </w:r>
      <w:r w:rsidR="00571BDD" w:rsidRPr="00FB17A6">
        <w:rPr>
          <w:rFonts w:asciiTheme="minorHAnsi" w:hAnsiTheme="minorHAnsi"/>
        </w:rPr>
        <w:t>201</w:t>
      </w:r>
      <w:r w:rsidR="00936A4C">
        <w:rPr>
          <w:rFonts w:asciiTheme="minorHAnsi" w:hAnsiTheme="minorHAnsi"/>
        </w:rPr>
        <w:t>7</w:t>
      </w:r>
      <w:r w:rsidRPr="00BF05C7">
        <w:rPr>
          <w:rFonts w:asciiTheme="minorHAnsi" w:hAnsiTheme="minorHAnsi"/>
        </w:rPr>
        <w:tab/>
      </w:r>
      <w:r w:rsidR="00991236" w:rsidRPr="00BF05C7">
        <w:rPr>
          <w:rFonts w:asciiTheme="minorHAnsi" w:hAnsiTheme="minorHAnsi"/>
        </w:rPr>
        <w:t xml:space="preserve">  </w:t>
      </w:r>
      <w:r w:rsidRPr="00BF05C7">
        <w:rPr>
          <w:rFonts w:asciiTheme="minorHAnsi" w:hAnsiTheme="minorHAnsi"/>
        </w:rPr>
        <w:t xml:space="preserve"> </w:t>
      </w:r>
      <w:r w:rsidR="008B76A0" w:rsidRPr="00BF05C7">
        <w:rPr>
          <w:rFonts w:asciiTheme="minorHAnsi" w:hAnsiTheme="minorHAnsi"/>
        </w:rPr>
        <w:t xml:space="preserve">       </w:t>
      </w:r>
      <w:r w:rsidRPr="00BF05C7">
        <w:rPr>
          <w:rFonts w:asciiTheme="minorHAnsi" w:hAnsiTheme="minorHAnsi"/>
          <w:u w:val="single"/>
        </w:rPr>
        <w:t>(---</w:t>
      </w:r>
      <w:r w:rsidRPr="00BF05C7">
        <w:rPr>
          <w:rFonts w:asciiTheme="minorHAnsi" w:hAnsiTheme="minorHAnsi"/>
        </w:rPr>
        <w:t>)</w:t>
      </w:r>
      <w:r w:rsidRPr="00BF05C7">
        <w:rPr>
          <w:rFonts w:asciiTheme="minorHAnsi" w:hAnsiTheme="minorHAnsi"/>
        </w:rPr>
        <w:tab/>
        <w:t xml:space="preserve">            </w:t>
      </w:r>
      <w:r w:rsidR="00991236" w:rsidRPr="00BF05C7">
        <w:rPr>
          <w:rFonts w:asciiTheme="minorHAnsi" w:hAnsiTheme="minorHAnsi"/>
        </w:rPr>
        <w:t xml:space="preserve">         </w:t>
      </w:r>
      <w:r w:rsidRPr="00BF05C7">
        <w:rPr>
          <w:rFonts w:asciiTheme="minorHAnsi" w:hAnsiTheme="minorHAnsi"/>
          <w:u w:val="single"/>
        </w:rPr>
        <w:t>(---)</w:t>
      </w:r>
      <w:r w:rsidRPr="00BF05C7">
        <w:rPr>
          <w:rFonts w:asciiTheme="minorHAnsi" w:hAnsiTheme="minorHAnsi"/>
        </w:rPr>
        <w:t xml:space="preserve">                     </w:t>
      </w:r>
      <w:r w:rsidR="00991236" w:rsidRPr="00BF05C7">
        <w:rPr>
          <w:rFonts w:asciiTheme="minorHAnsi" w:hAnsiTheme="minorHAnsi"/>
        </w:rPr>
        <w:t xml:space="preserve">      </w:t>
      </w:r>
      <w:r w:rsidRPr="00BF05C7">
        <w:rPr>
          <w:rFonts w:asciiTheme="minorHAnsi" w:hAnsiTheme="minorHAnsi"/>
        </w:rPr>
        <w:t>(</w:t>
      </w:r>
      <w:r w:rsidRPr="00BF05C7">
        <w:rPr>
          <w:rFonts w:asciiTheme="minorHAnsi" w:hAnsiTheme="minorHAnsi"/>
          <w:u w:val="single"/>
        </w:rPr>
        <w:t>---)</w:t>
      </w:r>
    </w:p>
    <w:p w14:paraId="0A5F344F" w14:textId="25258EC2" w:rsidR="001D663D" w:rsidRPr="00BF05C7" w:rsidRDefault="006E73FD" w:rsidP="001D663D">
      <w:pPr>
        <w:tabs>
          <w:tab w:val="left" w:pos="-1440"/>
        </w:tabs>
        <w:rPr>
          <w:rFonts w:asciiTheme="minorHAnsi" w:hAnsiTheme="minorHAnsi"/>
          <w:u w:val="double"/>
        </w:rPr>
      </w:pPr>
      <w:r w:rsidRPr="00BF05C7">
        <w:rPr>
          <w:rFonts w:asciiTheme="minorHAnsi" w:hAnsiTheme="minorHAnsi"/>
        </w:rPr>
        <w:t xml:space="preserve">                Ending Balance, Aug 31, </w:t>
      </w:r>
      <w:r w:rsidR="00571BDD" w:rsidRPr="00FB17A6">
        <w:rPr>
          <w:rFonts w:asciiTheme="minorHAnsi" w:hAnsiTheme="minorHAnsi"/>
        </w:rPr>
        <w:t>201</w:t>
      </w:r>
      <w:r w:rsidR="00936A4C">
        <w:rPr>
          <w:rFonts w:asciiTheme="minorHAnsi" w:hAnsiTheme="minorHAnsi"/>
        </w:rPr>
        <w:t>7</w:t>
      </w:r>
      <w:r w:rsidRPr="00BF05C7">
        <w:rPr>
          <w:rFonts w:asciiTheme="minorHAnsi" w:hAnsiTheme="minorHAnsi"/>
        </w:rPr>
        <w:tab/>
      </w:r>
      <w:r w:rsidRPr="00BF05C7">
        <w:rPr>
          <w:rFonts w:asciiTheme="minorHAnsi" w:hAnsiTheme="minorHAnsi"/>
        </w:rPr>
        <w:tab/>
      </w:r>
      <w:r w:rsidR="008B76A0" w:rsidRPr="00BF05C7">
        <w:rPr>
          <w:rFonts w:asciiTheme="minorHAnsi" w:hAnsiTheme="minorHAnsi"/>
        </w:rPr>
        <w:t xml:space="preserve">        </w:t>
      </w:r>
      <w:r w:rsidRPr="00BF05C7">
        <w:rPr>
          <w:rFonts w:asciiTheme="minorHAnsi" w:hAnsiTheme="minorHAnsi"/>
          <w:u w:val="double"/>
        </w:rPr>
        <w:t>$6,000</w:t>
      </w:r>
      <w:r w:rsidRPr="00BF05C7">
        <w:rPr>
          <w:rFonts w:asciiTheme="minorHAnsi" w:hAnsiTheme="minorHAnsi"/>
        </w:rPr>
        <w:tab/>
        <w:t xml:space="preserve">              </w:t>
      </w:r>
      <w:r w:rsidR="00991236" w:rsidRPr="00BF05C7">
        <w:rPr>
          <w:rFonts w:asciiTheme="minorHAnsi" w:hAnsiTheme="minorHAnsi"/>
        </w:rPr>
        <w:t xml:space="preserve">   </w:t>
      </w:r>
      <w:r w:rsidRPr="00BF05C7">
        <w:rPr>
          <w:rFonts w:asciiTheme="minorHAnsi" w:hAnsiTheme="minorHAnsi"/>
          <w:u w:val="double"/>
        </w:rPr>
        <w:t>$9,000</w:t>
      </w:r>
      <w:r w:rsidRPr="00BF05C7">
        <w:rPr>
          <w:rFonts w:asciiTheme="minorHAnsi" w:hAnsiTheme="minorHAnsi"/>
        </w:rPr>
        <w:t xml:space="preserve">                   </w:t>
      </w:r>
      <w:r w:rsidR="008B76A0" w:rsidRPr="00BF05C7">
        <w:rPr>
          <w:rFonts w:asciiTheme="minorHAnsi" w:hAnsiTheme="minorHAnsi"/>
        </w:rPr>
        <w:t xml:space="preserve">  </w:t>
      </w:r>
      <w:r w:rsidRPr="00BF05C7">
        <w:rPr>
          <w:rFonts w:asciiTheme="minorHAnsi" w:hAnsiTheme="minorHAnsi"/>
          <w:u w:val="double"/>
        </w:rPr>
        <w:t>$15,000</w:t>
      </w:r>
    </w:p>
    <w:p w14:paraId="2D5AF986" w14:textId="77777777" w:rsidR="00FB17A6" w:rsidRDefault="00FB17A6" w:rsidP="001D663D">
      <w:pPr>
        <w:tabs>
          <w:tab w:val="left" w:pos="-1440"/>
        </w:tabs>
        <w:rPr>
          <w:rFonts w:asciiTheme="minorHAnsi" w:hAnsiTheme="minorHAnsi"/>
        </w:rPr>
      </w:pPr>
    </w:p>
    <w:p w14:paraId="2C1C041A" w14:textId="5E0D7D65" w:rsidR="00B32C70" w:rsidRDefault="006E73FD" w:rsidP="00B97A2B">
      <w:pPr>
        <w:tabs>
          <w:tab w:val="left" w:pos="-1440"/>
        </w:tabs>
        <w:rPr>
          <w:rFonts w:asciiTheme="minorHAnsi" w:eastAsiaTheme="majorEastAsia" w:hAnsiTheme="minorHAnsi" w:cstheme="majorBidi"/>
          <w:b/>
        </w:rPr>
      </w:pPr>
      <w:r w:rsidRPr="00BF05C7">
        <w:rPr>
          <w:rFonts w:asciiTheme="minorHAnsi" w:hAnsiTheme="minorHAnsi"/>
          <w:b/>
        </w:rPr>
        <w:t>Note to Auditor:</w:t>
      </w:r>
      <w:r w:rsidRPr="00BF05C7">
        <w:rPr>
          <w:rFonts w:asciiTheme="minorHAnsi" w:hAnsiTheme="minorHAnsi"/>
        </w:rPr>
        <w:t xml:space="preserve">  </w:t>
      </w:r>
      <w:r w:rsidRPr="00BF05C7">
        <w:rPr>
          <w:rFonts w:asciiTheme="minorHAnsi" w:hAnsiTheme="minorHAnsi"/>
          <w:b/>
        </w:rPr>
        <w:t>If the Department does not have idle funds, a statement</w:t>
      </w:r>
      <w:r w:rsidRPr="00342627">
        <w:rPr>
          <w:rFonts w:asciiTheme="minorHAnsi" w:hAnsiTheme="minorHAnsi"/>
          <w:b/>
        </w:rPr>
        <w:t xml:space="preserve"> and reason should be included.</w:t>
      </w:r>
      <w:r w:rsidRPr="00342627">
        <w:rPr>
          <w:rFonts w:asciiTheme="minorHAnsi" w:hAnsiTheme="minorHAnsi"/>
        </w:rPr>
        <w:t xml:space="preserve"> </w:t>
      </w:r>
      <w:r w:rsidR="00B32C70">
        <w:rPr>
          <w:rFonts w:asciiTheme="minorHAnsi" w:hAnsiTheme="minorHAnsi"/>
          <w:b/>
        </w:rPr>
        <w:br w:type="page"/>
      </w:r>
    </w:p>
    <w:p w14:paraId="49D6202D" w14:textId="77777777" w:rsidR="00426C11" w:rsidRPr="00C96CE5" w:rsidRDefault="006E73FD">
      <w:pPr>
        <w:pStyle w:val="Heading5"/>
        <w:spacing w:before="0"/>
        <w:jc w:val="both"/>
        <w:rPr>
          <w:rFonts w:asciiTheme="minorHAnsi" w:hAnsiTheme="minorHAnsi"/>
          <w:b/>
          <w:color w:val="auto"/>
        </w:rPr>
      </w:pPr>
      <w:r w:rsidRPr="00342627">
        <w:rPr>
          <w:rFonts w:asciiTheme="minorHAnsi" w:hAnsiTheme="minorHAnsi"/>
          <w:b/>
          <w:color w:val="auto"/>
        </w:rPr>
        <w:lastRenderedPageBreak/>
        <w:t>NOTE 3:</w:t>
      </w:r>
      <w:r w:rsidRPr="00342627">
        <w:rPr>
          <w:rFonts w:asciiTheme="minorHAnsi" w:hAnsiTheme="minorHAnsi"/>
          <w:b/>
          <w:color w:val="auto"/>
        </w:rPr>
        <w:tab/>
        <w:t>OPERATING COST FOR A SECURE JUVENILE FACILITY OPERATED BY YOUR COUNTY</w:t>
      </w:r>
    </w:p>
    <w:p w14:paraId="369D4A2C" w14:textId="77777777" w:rsidR="00426C11" w:rsidRPr="00C96CE5" w:rsidRDefault="00426C11">
      <w:pPr>
        <w:pStyle w:val="BodyText"/>
        <w:rPr>
          <w:rFonts w:asciiTheme="minorHAnsi" w:hAnsiTheme="minorHAnsi"/>
          <w:bCs/>
        </w:rPr>
      </w:pPr>
    </w:p>
    <w:p w14:paraId="4B333C12" w14:textId="77777777" w:rsidR="00426C11" w:rsidRPr="00C96CE5" w:rsidRDefault="006E73FD">
      <w:pPr>
        <w:pStyle w:val="BodyText"/>
        <w:rPr>
          <w:rFonts w:asciiTheme="minorHAnsi" w:hAnsiTheme="minorHAnsi"/>
          <w:bCs/>
          <w:iCs/>
        </w:rPr>
      </w:pPr>
      <w:r w:rsidRPr="00342627">
        <w:rPr>
          <w:rFonts w:asciiTheme="minorHAnsi" w:hAnsiTheme="minorHAnsi"/>
          <w:bCs/>
          <w:iCs/>
        </w:rPr>
        <w:t>The Department operates two secure juvenile facilities—a post-adjudication and pre-adjudication facility. The schedule of expenditures for each facility is as follows:</w:t>
      </w:r>
    </w:p>
    <w:p w14:paraId="07946053" w14:textId="77777777" w:rsidR="001D663D" w:rsidRPr="00C96CE5" w:rsidRDefault="001D663D" w:rsidP="001D663D">
      <w:pPr>
        <w:pStyle w:val="BodyText"/>
        <w:jc w:val="left"/>
        <w:rPr>
          <w:rFonts w:asciiTheme="minorHAnsi" w:hAnsiTheme="minorHAnsi"/>
        </w:rPr>
      </w:pPr>
    </w:p>
    <w:p w14:paraId="62400533" w14:textId="77777777" w:rsidR="00426C11" w:rsidRPr="00C96CE5" w:rsidRDefault="006E73FD">
      <w:pPr>
        <w:pStyle w:val="BodyText"/>
        <w:jc w:val="center"/>
        <w:rPr>
          <w:rFonts w:asciiTheme="minorHAnsi" w:hAnsiTheme="minorHAnsi"/>
        </w:rPr>
      </w:pPr>
      <w:r w:rsidRPr="00342627">
        <w:rPr>
          <w:rFonts w:asciiTheme="minorHAnsi" w:hAnsiTheme="minorHAnsi"/>
        </w:rPr>
        <w:t>Operating Costs</w:t>
      </w:r>
    </w:p>
    <w:p w14:paraId="4D146672" w14:textId="77777777" w:rsidR="00426C11" w:rsidRPr="00C96CE5" w:rsidRDefault="006E73FD">
      <w:pPr>
        <w:pStyle w:val="BodyText"/>
        <w:jc w:val="center"/>
        <w:rPr>
          <w:rFonts w:asciiTheme="minorHAnsi" w:hAnsiTheme="minorHAnsi"/>
        </w:rPr>
      </w:pPr>
      <w:r w:rsidRPr="00342627">
        <w:rPr>
          <w:rFonts w:asciiTheme="minorHAnsi" w:hAnsiTheme="minorHAnsi"/>
        </w:rPr>
        <w:t>Texas County Post-Adjudication Facility</w:t>
      </w:r>
    </w:p>
    <w:p w14:paraId="22AAF2FD" w14:textId="29ACFDBA" w:rsidR="00426C11" w:rsidRPr="00693061" w:rsidRDefault="006E73FD">
      <w:pPr>
        <w:pStyle w:val="BodyText"/>
        <w:jc w:val="center"/>
        <w:rPr>
          <w:rFonts w:asciiTheme="minorHAnsi" w:hAnsiTheme="minorHAnsi"/>
        </w:rPr>
      </w:pPr>
      <w:r w:rsidRPr="00342627">
        <w:rPr>
          <w:rFonts w:asciiTheme="minorHAnsi" w:hAnsiTheme="minorHAnsi"/>
        </w:rPr>
        <w:t xml:space="preserve">For the Year Ended </w:t>
      </w:r>
      <w:r w:rsidR="00BC1325" w:rsidRPr="00FB17A6">
        <w:rPr>
          <w:rFonts w:asciiTheme="minorHAnsi" w:hAnsiTheme="minorHAnsi"/>
        </w:rPr>
        <w:t>August 31, 201</w:t>
      </w:r>
      <w:r w:rsidR="00A11A91">
        <w:rPr>
          <w:rFonts w:asciiTheme="minorHAnsi" w:hAnsiTheme="minorHAnsi"/>
        </w:rPr>
        <w:t>7</w:t>
      </w:r>
    </w:p>
    <w:p w14:paraId="1338AA01" w14:textId="77777777" w:rsidR="001D663D" w:rsidRPr="00C96CE5" w:rsidRDefault="001D663D" w:rsidP="001D663D">
      <w:pPr>
        <w:pStyle w:val="BodyText"/>
        <w:jc w:val="left"/>
        <w:rPr>
          <w:rFonts w:asciiTheme="minorHAnsi" w:hAnsiTheme="minorHAnsi"/>
        </w:rPr>
      </w:pPr>
    </w:p>
    <w:tbl>
      <w:tblPr>
        <w:tblW w:w="0" w:type="auto"/>
        <w:jc w:val="center"/>
        <w:tblLayout w:type="fixed"/>
        <w:tblCellMar>
          <w:left w:w="30" w:type="dxa"/>
          <w:right w:w="30" w:type="dxa"/>
        </w:tblCellMar>
        <w:tblLook w:val="0000" w:firstRow="0" w:lastRow="0" w:firstColumn="0" w:lastColumn="0" w:noHBand="0" w:noVBand="0"/>
      </w:tblPr>
      <w:tblGrid>
        <w:gridCol w:w="3185"/>
        <w:gridCol w:w="1497"/>
        <w:gridCol w:w="1648"/>
        <w:gridCol w:w="1170"/>
      </w:tblGrid>
      <w:tr w:rsidR="001D663D" w:rsidRPr="00C96CE5" w14:paraId="0455AE2F" w14:textId="77777777" w:rsidTr="00C66C99">
        <w:trPr>
          <w:trHeight w:val="290"/>
          <w:jc w:val="center"/>
        </w:trPr>
        <w:tc>
          <w:tcPr>
            <w:tcW w:w="3185" w:type="dxa"/>
          </w:tcPr>
          <w:p w14:paraId="7FDEB6E2" w14:textId="77777777" w:rsidR="001D663D" w:rsidRPr="00C96CE5" w:rsidRDefault="001D663D" w:rsidP="001D663D">
            <w:pPr>
              <w:rPr>
                <w:rFonts w:asciiTheme="minorHAnsi" w:hAnsiTheme="minorHAnsi"/>
              </w:rPr>
            </w:pPr>
          </w:p>
        </w:tc>
        <w:tc>
          <w:tcPr>
            <w:tcW w:w="1497" w:type="dxa"/>
          </w:tcPr>
          <w:p w14:paraId="1E1B0A18" w14:textId="77777777" w:rsidR="00693061" w:rsidRDefault="00693061" w:rsidP="001D663D">
            <w:pPr>
              <w:rPr>
                <w:rFonts w:asciiTheme="minorHAnsi" w:hAnsiTheme="minorHAnsi"/>
                <w:u w:val="single"/>
              </w:rPr>
            </w:pPr>
          </w:p>
          <w:p w14:paraId="0E5EF64A" w14:textId="77777777" w:rsidR="00693061" w:rsidRDefault="00693061" w:rsidP="00987576">
            <w:pPr>
              <w:jc w:val="center"/>
              <w:rPr>
                <w:rFonts w:asciiTheme="minorHAnsi" w:hAnsiTheme="minorHAnsi"/>
                <w:u w:val="single"/>
              </w:rPr>
            </w:pPr>
            <w:r w:rsidRPr="000E109C">
              <w:rPr>
                <w:rFonts w:asciiTheme="minorHAnsi" w:hAnsiTheme="minorHAnsi"/>
                <w:u w:val="single"/>
              </w:rPr>
              <w:t>TJJD</w:t>
            </w:r>
          </w:p>
          <w:p w14:paraId="6C1B37DE" w14:textId="77777777" w:rsidR="001D663D" w:rsidRPr="00C96CE5" w:rsidRDefault="006E73FD" w:rsidP="00987576">
            <w:pPr>
              <w:jc w:val="center"/>
              <w:rPr>
                <w:rFonts w:asciiTheme="minorHAnsi" w:hAnsiTheme="minorHAnsi"/>
                <w:u w:val="single"/>
              </w:rPr>
            </w:pPr>
            <w:r w:rsidRPr="00342627">
              <w:rPr>
                <w:rFonts w:asciiTheme="minorHAnsi" w:hAnsiTheme="minorHAnsi"/>
                <w:u w:val="single"/>
              </w:rPr>
              <w:t>Funding</w:t>
            </w:r>
          </w:p>
        </w:tc>
        <w:tc>
          <w:tcPr>
            <w:tcW w:w="1648" w:type="dxa"/>
          </w:tcPr>
          <w:p w14:paraId="6B3B2852" w14:textId="77777777" w:rsidR="009A21D6" w:rsidRDefault="009A21D6" w:rsidP="00987576">
            <w:pPr>
              <w:jc w:val="center"/>
              <w:rPr>
                <w:rFonts w:asciiTheme="minorHAnsi" w:hAnsiTheme="minorHAnsi"/>
                <w:u w:val="single"/>
              </w:rPr>
            </w:pPr>
          </w:p>
          <w:p w14:paraId="5786C88D" w14:textId="77777777" w:rsidR="009A21D6" w:rsidRDefault="009A21D6" w:rsidP="00987576">
            <w:pPr>
              <w:jc w:val="center"/>
              <w:rPr>
                <w:rFonts w:asciiTheme="minorHAnsi" w:hAnsiTheme="minorHAnsi"/>
                <w:u w:val="single"/>
              </w:rPr>
            </w:pPr>
            <w:r>
              <w:rPr>
                <w:rFonts w:asciiTheme="minorHAnsi" w:hAnsiTheme="minorHAnsi"/>
                <w:u w:val="single"/>
              </w:rPr>
              <w:t>Local</w:t>
            </w:r>
          </w:p>
          <w:p w14:paraId="68C89F50" w14:textId="77777777" w:rsidR="001D663D" w:rsidRPr="00C96CE5" w:rsidRDefault="006E73FD" w:rsidP="00987576">
            <w:pPr>
              <w:jc w:val="center"/>
              <w:rPr>
                <w:rFonts w:asciiTheme="minorHAnsi" w:hAnsiTheme="minorHAnsi"/>
                <w:u w:val="single"/>
              </w:rPr>
            </w:pPr>
            <w:r w:rsidRPr="00342627">
              <w:rPr>
                <w:rFonts w:asciiTheme="minorHAnsi" w:hAnsiTheme="minorHAnsi"/>
                <w:u w:val="single"/>
              </w:rPr>
              <w:t>Funding</w:t>
            </w:r>
          </w:p>
        </w:tc>
        <w:tc>
          <w:tcPr>
            <w:tcW w:w="1170" w:type="dxa"/>
          </w:tcPr>
          <w:p w14:paraId="7394B4F3" w14:textId="77777777" w:rsidR="001D663D" w:rsidRPr="00C96CE5" w:rsidRDefault="001D663D" w:rsidP="00987576">
            <w:pPr>
              <w:jc w:val="center"/>
              <w:rPr>
                <w:rFonts w:asciiTheme="minorHAnsi" w:hAnsiTheme="minorHAnsi"/>
              </w:rPr>
            </w:pPr>
          </w:p>
          <w:p w14:paraId="2AEEB5E8" w14:textId="77777777" w:rsidR="009A21D6" w:rsidRDefault="009A21D6" w:rsidP="00987576">
            <w:pPr>
              <w:jc w:val="center"/>
              <w:rPr>
                <w:rFonts w:asciiTheme="minorHAnsi" w:hAnsiTheme="minorHAnsi"/>
                <w:u w:val="single"/>
              </w:rPr>
            </w:pPr>
          </w:p>
          <w:p w14:paraId="22C540DA" w14:textId="77777777" w:rsidR="001D663D" w:rsidRPr="00C96CE5" w:rsidRDefault="006E73FD" w:rsidP="00987576">
            <w:pPr>
              <w:jc w:val="center"/>
              <w:rPr>
                <w:rFonts w:asciiTheme="minorHAnsi" w:hAnsiTheme="minorHAnsi"/>
                <w:u w:val="single"/>
              </w:rPr>
            </w:pPr>
            <w:r w:rsidRPr="00342627">
              <w:rPr>
                <w:rFonts w:asciiTheme="minorHAnsi" w:hAnsiTheme="minorHAnsi"/>
                <w:u w:val="single"/>
              </w:rPr>
              <w:t>Total</w:t>
            </w:r>
          </w:p>
        </w:tc>
      </w:tr>
      <w:tr w:rsidR="001D663D" w:rsidRPr="00C96CE5" w14:paraId="50BE43DF" w14:textId="77777777" w:rsidTr="00C66C99">
        <w:trPr>
          <w:trHeight w:val="247"/>
          <w:jc w:val="center"/>
        </w:trPr>
        <w:tc>
          <w:tcPr>
            <w:tcW w:w="3185" w:type="dxa"/>
          </w:tcPr>
          <w:p w14:paraId="66080362" w14:textId="2BC03194" w:rsidR="001D663D" w:rsidRPr="00C96CE5" w:rsidRDefault="001D663D" w:rsidP="00202AC1">
            <w:pPr>
              <w:rPr>
                <w:rFonts w:asciiTheme="minorHAnsi" w:hAnsiTheme="minorHAnsi"/>
              </w:rPr>
            </w:pPr>
            <w:r w:rsidRPr="00C96CE5">
              <w:rPr>
                <w:rFonts w:asciiTheme="minorHAnsi" w:hAnsiTheme="minorHAnsi"/>
              </w:rPr>
              <w:t xml:space="preserve">Salary </w:t>
            </w:r>
            <w:r w:rsidR="00202AC1">
              <w:rPr>
                <w:rFonts w:asciiTheme="minorHAnsi" w:hAnsiTheme="minorHAnsi"/>
              </w:rPr>
              <w:t>and Fringe</w:t>
            </w:r>
          </w:p>
        </w:tc>
        <w:tc>
          <w:tcPr>
            <w:tcW w:w="1497" w:type="dxa"/>
          </w:tcPr>
          <w:p w14:paraId="5C76BD49" w14:textId="77777777" w:rsidR="001D663D" w:rsidRPr="00C96CE5" w:rsidRDefault="00577B0E" w:rsidP="00987576">
            <w:pPr>
              <w:jc w:val="right"/>
              <w:rPr>
                <w:rFonts w:asciiTheme="minorHAnsi" w:hAnsiTheme="minorHAnsi"/>
              </w:rPr>
            </w:pPr>
            <w:r w:rsidRPr="00C96CE5">
              <w:rPr>
                <w:rFonts w:asciiTheme="minorHAnsi" w:hAnsiTheme="minorHAnsi"/>
              </w:rPr>
              <w:t>$</w:t>
            </w:r>
            <w:r w:rsidR="00987576">
              <w:rPr>
                <w:rFonts w:asciiTheme="minorHAnsi" w:hAnsiTheme="minorHAnsi"/>
              </w:rPr>
              <w:t xml:space="preserve">   </w:t>
            </w:r>
            <w:r w:rsidR="001D663D" w:rsidRPr="00C96CE5">
              <w:rPr>
                <w:rFonts w:asciiTheme="minorHAnsi" w:hAnsiTheme="minorHAnsi"/>
              </w:rPr>
              <w:t>50,000</w:t>
            </w:r>
          </w:p>
        </w:tc>
        <w:tc>
          <w:tcPr>
            <w:tcW w:w="1648" w:type="dxa"/>
          </w:tcPr>
          <w:p w14:paraId="52488EEE" w14:textId="77777777" w:rsidR="001D663D" w:rsidRPr="00C96CE5" w:rsidRDefault="001D663D" w:rsidP="00987576">
            <w:pPr>
              <w:pStyle w:val="Header"/>
              <w:tabs>
                <w:tab w:val="clear" w:pos="4320"/>
                <w:tab w:val="clear" w:pos="8640"/>
              </w:tabs>
              <w:jc w:val="right"/>
              <w:rPr>
                <w:rFonts w:asciiTheme="minorHAnsi" w:hAnsiTheme="minorHAnsi"/>
              </w:rPr>
            </w:pPr>
            <w:r w:rsidRPr="00C96CE5">
              <w:rPr>
                <w:rFonts w:asciiTheme="minorHAnsi" w:hAnsiTheme="minorHAnsi"/>
              </w:rPr>
              <w:t>$</w:t>
            </w:r>
            <w:r w:rsidR="00987576">
              <w:rPr>
                <w:rFonts w:asciiTheme="minorHAnsi" w:hAnsiTheme="minorHAnsi"/>
              </w:rPr>
              <w:t xml:space="preserve">  </w:t>
            </w:r>
            <w:r w:rsidRPr="00C96CE5">
              <w:rPr>
                <w:rFonts w:asciiTheme="minorHAnsi" w:hAnsiTheme="minorHAnsi"/>
              </w:rPr>
              <w:t>250,000</w:t>
            </w:r>
          </w:p>
        </w:tc>
        <w:tc>
          <w:tcPr>
            <w:tcW w:w="1170" w:type="dxa"/>
          </w:tcPr>
          <w:p w14:paraId="44A03280" w14:textId="77777777" w:rsidR="001D663D" w:rsidRPr="00C96CE5" w:rsidRDefault="006E73FD" w:rsidP="00987576">
            <w:pPr>
              <w:jc w:val="right"/>
              <w:rPr>
                <w:rFonts w:asciiTheme="minorHAnsi" w:hAnsiTheme="minorHAnsi"/>
              </w:rPr>
            </w:pPr>
            <w:r w:rsidRPr="00342627">
              <w:rPr>
                <w:rFonts w:asciiTheme="minorHAnsi" w:hAnsiTheme="minorHAnsi"/>
              </w:rPr>
              <w:t>$</w:t>
            </w:r>
            <w:r w:rsidR="00987576">
              <w:rPr>
                <w:rFonts w:asciiTheme="minorHAnsi" w:hAnsiTheme="minorHAnsi"/>
              </w:rPr>
              <w:t xml:space="preserve">  </w:t>
            </w:r>
            <w:r w:rsidRPr="00342627">
              <w:rPr>
                <w:rFonts w:asciiTheme="minorHAnsi" w:hAnsiTheme="minorHAnsi"/>
              </w:rPr>
              <w:t>300,000</w:t>
            </w:r>
          </w:p>
        </w:tc>
      </w:tr>
      <w:tr w:rsidR="001D663D" w:rsidRPr="00C96CE5" w14:paraId="46039BA8" w14:textId="77777777" w:rsidTr="00C66C99">
        <w:trPr>
          <w:trHeight w:val="247"/>
          <w:jc w:val="center"/>
        </w:trPr>
        <w:tc>
          <w:tcPr>
            <w:tcW w:w="3185" w:type="dxa"/>
          </w:tcPr>
          <w:p w14:paraId="2E3EA704" w14:textId="4157BFB6" w:rsidR="001D663D" w:rsidRPr="00C96CE5" w:rsidRDefault="00202AC1" w:rsidP="001D663D">
            <w:pPr>
              <w:rPr>
                <w:rFonts w:asciiTheme="minorHAnsi" w:hAnsiTheme="minorHAnsi"/>
              </w:rPr>
            </w:pPr>
            <w:r>
              <w:rPr>
                <w:rFonts w:asciiTheme="minorHAnsi" w:hAnsiTheme="minorHAnsi"/>
              </w:rPr>
              <w:t>Travel and Training</w:t>
            </w:r>
          </w:p>
        </w:tc>
        <w:tc>
          <w:tcPr>
            <w:tcW w:w="1497" w:type="dxa"/>
          </w:tcPr>
          <w:p w14:paraId="349A1899" w14:textId="77777777" w:rsidR="001D663D" w:rsidRPr="00C96CE5" w:rsidRDefault="001D663D" w:rsidP="00987576">
            <w:pPr>
              <w:jc w:val="right"/>
              <w:rPr>
                <w:rFonts w:asciiTheme="minorHAnsi" w:hAnsiTheme="minorHAnsi"/>
              </w:rPr>
            </w:pPr>
            <w:r w:rsidRPr="00C96CE5">
              <w:rPr>
                <w:rFonts w:asciiTheme="minorHAnsi" w:hAnsiTheme="minorHAnsi"/>
              </w:rPr>
              <w:t>-</w:t>
            </w:r>
          </w:p>
        </w:tc>
        <w:tc>
          <w:tcPr>
            <w:tcW w:w="1648" w:type="dxa"/>
          </w:tcPr>
          <w:p w14:paraId="16AE7EC0" w14:textId="77777777" w:rsidR="001D663D" w:rsidRPr="00C96CE5" w:rsidRDefault="001D663D" w:rsidP="00987576">
            <w:pPr>
              <w:jc w:val="right"/>
              <w:rPr>
                <w:rFonts w:asciiTheme="minorHAnsi" w:hAnsiTheme="minorHAnsi"/>
              </w:rPr>
            </w:pPr>
            <w:r w:rsidRPr="00C96CE5">
              <w:rPr>
                <w:rFonts w:asciiTheme="minorHAnsi" w:hAnsiTheme="minorHAnsi"/>
              </w:rPr>
              <w:t>20,000</w:t>
            </w:r>
          </w:p>
        </w:tc>
        <w:tc>
          <w:tcPr>
            <w:tcW w:w="1170" w:type="dxa"/>
          </w:tcPr>
          <w:p w14:paraId="3F414512" w14:textId="77777777" w:rsidR="001D663D" w:rsidRPr="00C96CE5" w:rsidRDefault="001D663D" w:rsidP="00987576">
            <w:pPr>
              <w:jc w:val="right"/>
              <w:rPr>
                <w:rFonts w:asciiTheme="minorHAnsi" w:hAnsiTheme="minorHAnsi"/>
              </w:rPr>
            </w:pPr>
            <w:r w:rsidRPr="00C96CE5">
              <w:rPr>
                <w:rFonts w:asciiTheme="minorHAnsi" w:hAnsiTheme="minorHAnsi"/>
              </w:rPr>
              <w:t>20,000</w:t>
            </w:r>
          </w:p>
        </w:tc>
      </w:tr>
      <w:tr w:rsidR="001D663D" w:rsidRPr="00C96CE5" w14:paraId="6E05E0F4" w14:textId="77777777" w:rsidTr="00202AC1">
        <w:trPr>
          <w:trHeight w:val="247"/>
          <w:jc w:val="center"/>
        </w:trPr>
        <w:tc>
          <w:tcPr>
            <w:tcW w:w="3185" w:type="dxa"/>
          </w:tcPr>
          <w:p w14:paraId="137746E3" w14:textId="4E89925D" w:rsidR="001D663D" w:rsidRPr="00C96CE5" w:rsidRDefault="00202AC1" w:rsidP="001D663D">
            <w:pPr>
              <w:rPr>
                <w:rFonts w:asciiTheme="minorHAnsi" w:hAnsiTheme="minorHAnsi"/>
              </w:rPr>
            </w:pPr>
            <w:r>
              <w:rPr>
                <w:rFonts w:asciiTheme="minorHAnsi" w:hAnsiTheme="minorHAnsi"/>
              </w:rPr>
              <w:t>Operating</w:t>
            </w:r>
            <w:r w:rsidR="001D663D" w:rsidRPr="00C96CE5">
              <w:rPr>
                <w:rFonts w:asciiTheme="minorHAnsi" w:hAnsiTheme="minorHAnsi"/>
              </w:rPr>
              <w:t xml:space="preserve"> Expenses</w:t>
            </w:r>
          </w:p>
        </w:tc>
        <w:tc>
          <w:tcPr>
            <w:tcW w:w="1497" w:type="dxa"/>
          </w:tcPr>
          <w:p w14:paraId="61E7378C" w14:textId="77777777" w:rsidR="001D663D" w:rsidRPr="00C96CE5" w:rsidRDefault="001D663D" w:rsidP="00987576">
            <w:pPr>
              <w:jc w:val="right"/>
              <w:rPr>
                <w:rFonts w:asciiTheme="minorHAnsi" w:hAnsiTheme="minorHAnsi"/>
              </w:rPr>
            </w:pPr>
            <w:r w:rsidRPr="00C96CE5">
              <w:rPr>
                <w:rFonts w:asciiTheme="minorHAnsi" w:hAnsiTheme="minorHAnsi"/>
              </w:rPr>
              <w:t>20,000</w:t>
            </w:r>
          </w:p>
        </w:tc>
        <w:tc>
          <w:tcPr>
            <w:tcW w:w="1648" w:type="dxa"/>
          </w:tcPr>
          <w:p w14:paraId="7E4AE1D4" w14:textId="77777777" w:rsidR="001D663D" w:rsidRPr="00C96CE5" w:rsidRDefault="001D663D" w:rsidP="00987576">
            <w:pPr>
              <w:jc w:val="right"/>
              <w:rPr>
                <w:rFonts w:asciiTheme="minorHAnsi" w:hAnsiTheme="minorHAnsi"/>
              </w:rPr>
            </w:pPr>
            <w:r w:rsidRPr="00C96CE5">
              <w:rPr>
                <w:rFonts w:asciiTheme="minorHAnsi" w:hAnsiTheme="minorHAnsi"/>
              </w:rPr>
              <w:t>10,000</w:t>
            </w:r>
          </w:p>
        </w:tc>
        <w:tc>
          <w:tcPr>
            <w:tcW w:w="1170" w:type="dxa"/>
          </w:tcPr>
          <w:p w14:paraId="19C67868" w14:textId="77777777" w:rsidR="001D663D" w:rsidRPr="00C96CE5" w:rsidRDefault="001D663D" w:rsidP="00987576">
            <w:pPr>
              <w:jc w:val="right"/>
              <w:rPr>
                <w:rFonts w:asciiTheme="minorHAnsi" w:hAnsiTheme="minorHAnsi"/>
              </w:rPr>
            </w:pPr>
            <w:r w:rsidRPr="00C96CE5">
              <w:rPr>
                <w:rFonts w:asciiTheme="minorHAnsi" w:hAnsiTheme="minorHAnsi"/>
              </w:rPr>
              <w:t>30,000</w:t>
            </w:r>
          </w:p>
        </w:tc>
      </w:tr>
      <w:tr w:rsidR="001D663D" w:rsidRPr="00202AC1" w14:paraId="3A5BF5C7" w14:textId="77777777" w:rsidTr="00202AC1">
        <w:trPr>
          <w:trHeight w:val="247"/>
          <w:jc w:val="center"/>
        </w:trPr>
        <w:tc>
          <w:tcPr>
            <w:tcW w:w="3185" w:type="dxa"/>
          </w:tcPr>
          <w:p w14:paraId="7293F32A" w14:textId="5008C914" w:rsidR="001D663D" w:rsidRPr="00C96CE5" w:rsidRDefault="00202AC1" w:rsidP="001D663D">
            <w:pPr>
              <w:rPr>
                <w:rFonts w:asciiTheme="minorHAnsi" w:hAnsiTheme="minorHAnsi"/>
              </w:rPr>
            </w:pPr>
            <w:r>
              <w:rPr>
                <w:rFonts w:asciiTheme="minorHAnsi" w:hAnsiTheme="minorHAnsi"/>
              </w:rPr>
              <w:t>Inter-County Contracts</w:t>
            </w:r>
          </w:p>
        </w:tc>
        <w:tc>
          <w:tcPr>
            <w:tcW w:w="1497" w:type="dxa"/>
          </w:tcPr>
          <w:p w14:paraId="30E47C48" w14:textId="77777777" w:rsidR="001D663D" w:rsidRPr="00202AC1" w:rsidRDefault="001D663D" w:rsidP="00987576">
            <w:pPr>
              <w:jc w:val="right"/>
              <w:rPr>
                <w:rFonts w:asciiTheme="minorHAnsi" w:hAnsiTheme="minorHAnsi"/>
              </w:rPr>
            </w:pPr>
            <w:r w:rsidRPr="00202AC1">
              <w:rPr>
                <w:rFonts w:asciiTheme="minorHAnsi" w:hAnsiTheme="minorHAnsi"/>
              </w:rPr>
              <w:t>-</w:t>
            </w:r>
          </w:p>
        </w:tc>
        <w:tc>
          <w:tcPr>
            <w:tcW w:w="1648" w:type="dxa"/>
          </w:tcPr>
          <w:p w14:paraId="4880B0E5" w14:textId="77777777" w:rsidR="001D663D" w:rsidRPr="00202AC1" w:rsidRDefault="001D663D" w:rsidP="00987576">
            <w:pPr>
              <w:jc w:val="right"/>
              <w:rPr>
                <w:rFonts w:asciiTheme="minorHAnsi" w:hAnsiTheme="minorHAnsi"/>
              </w:rPr>
            </w:pPr>
            <w:r w:rsidRPr="00202AC1">
              <w:rPr>
                <w:rFonts w:asciiTheme="minorHAnsi" w:hAnsiTheme="minorHAnsi"/>
              </w:rPr>
              <w:t>15,000</w:t>
            </w:r>
          </w:p>
        </w:tc>
        <w:tc>
          <w:tcPr>
            <w:tcW w:w="1170" w:type="dxa"/>
          </w:tcPr>
          <w:p w14:paraId="0C0F19C3" w14:textId="77777777" w:rsidR="001D663D" w:rsidRPr="00202AC1" w:rsidRDefault="006E73FD" w:rsidP="00987576">
            <w:pPr>
              <w:jc w:val="right"/>
              <w:rPr>
                <w:rFonts w:asciiTheme="minorHAnsi" w:hAnsiTheme="minorHAnsi"/>
              </w:rPr>
            </w:pPr>
            <w:r w:rsidRPr="00202AC1">
              <w:rPr>
                <w:rFonts w:asciiTheme="minorHAnsi" w:hAnsiTheme="minorHAnsi"/>
              </w:rPr>
              <w:t>15,000</w:t>
            </w:r>
          </w:p>
        </w:tc>
      </w:tr>
      <w:tr w:rsidR="00202AC1" w:rsidRPr="00C96CE5" w14:paraId="41CAEBA9" w14:textId="77777777" w:rsidTr="00202AC1">
        <w:trPr>
          <w:trHeight w:val="247"/>
          <w:jc w:val="center"/>
        </w:trPr>
        <w:tc>
          <w:tcPr>
            <w:tcW w:w="3185" w:type="dxa"/>
          </w:tcPr>
          <w:p w14:paraId="19E7046B" w14:textId="568305FD" w:rsidR="00202AC1" w:rsidRDefault="00202AC1" w:rsidP="001D663D">
            <w:pPr>
              <w:rPr>
                <w:rFonts w:asciiTheme="minorHAnsi" w:hAnsiTheme="minorHAnsi"/>
              </w:rPr>
            </w:pPr>
            <w:r>
              <w:rPr>
                <w:rFonts w:asciiTheme="minorHAnsi" w:hAnsiTheme="minorHAnsi"/>
              </w:rPr>
              <w:t>External Contracts</w:t>
            </w:r>
          </w:p>
        </w:tc>
        <w:tc>
          <w:tcPr>
            <w:tcW w:w="1497" w:type="dxa"/>
            <w:tcBorders>
              <w:bottom w:val="single" w:sz="4" w:space="0" w:color="auto"/>
            </w:tcBorders>
          </w:tcPr>
          <w:p w14:paraId="4EA13E82" w14:textId="34F2BCF5" w:rsidR="00202AC1" w:rsidRPr="00C96CE5" w:rsidRDefault="00202AC1" w:rsidP="00987576">
            <w:pPr>
              <w:jc w:val="right"/>
              <w:rPr>
                <w:rFonts w:asciiTheme="minorHAnsi" w:hAnsiTheme="minorHAnsi"/>
              </w:rPr>
            </w:pPr>
            <w:r>
              <w:rPr>
                <w:rFonts w:asciiTheme="minorHAnsi" w:hAnsiTheme="minorHAnsi"/>
              </w:rPr>
              <w:t>10,000</w:t>
            </w:r>
          </w:p>
        </w:tc>
        <w:tc>
          <w:tcPr>
            <w:tcW w:w="1648" w:type="dxa"/>
            <w:tcBorders>
              <w:bottom w:val="single" w:sz="4" w:space="0" w:color="auto"/>
            </w:tcBorders>
          </w:tcPr>
          <w:p w14:paraId="1AE7DF90" w14:textId="24F93344" w:rsidR="00202AC1" w:rsidRPr="00C96CE5" w:rsidRDefault="00202AC1" w:rsidP="00987576">
            <w:pPr>
              <w:jc w:val="right"/>
              <w:rPr>
                <w:rFonts w:asciiTheme="minorHAnsi" w:hAnsiTheme="minorHAnsi"/>
              </w:rPr>
            </w:pPr>
            <w:r>
              <w:rPr>
                <w:rFonts w:asciiTheme="minorHAnsi" w:hAnsiTheme="minorHAnsi"/>
              </w:rPr>
              <w:t>10,000</w:t>
            </w:r>
          </w:p>
        </w:tc>
        <w:tc>
          <w:tcPr>
            <w:tcW w:w="1170" w:type="dxa"/>
            <w:tcBorders>
              <w:bottom w:val="single" w:sz="4" w:space="0" w:color="auto"/>
            </w:tcBorders>
          </w:tcPr>
          <w:p w14:paraId="4C786516" w14:textId="039029C8" w:rsidR="00202AC1" w:rsidRPr="00342627" w:rsidRDefault="00202AC1" w:rsidP="00987576">
            <w:pPr>
              <w:jc w:val="right"/>
              <w:rPr>
                <w:rFonts w:asciiTheme="minorHAnsi" w:hAnsiTheme="minorHAnsi"/>
              </w:rPr>
            </w:pPr>
            <w:r>
              <w:rPr>
                <w:rFonts w:asciiTheme="minorHAnsi" w:hAnsiTheme="minorHAnsi"/>
              </w:rPr>
              <w:t>20,000</w:t>
            </w:r>
          </w:p>
        </w:tc>
      </w:tr>
      <w:tr w:rsidR="001D663D" w:rsidRPr="00C96CE5" w14:paraId="4C50D34B" w14:textId="77777777" w:rsidTr="00987576">
        <w:trPr>
          <w:trHeight w:val="247"/>
          <w:jc w:val="center"/>
        </w:trPr>
        <w:tc>
          <w:tcPr>
            <w:tcW w:w="3185" w:type="dxa"/>
          </w:tcPr>
          <w:p w14:paraId="74F0A603" w14:textId="77777777" w:rsidR="001D663D" w:rsidRPr="00C96CE5" w:rsidRDefault="001D663D" w:rsidP="001D663D">
            <w:pPr>
              <w:rPr>
                <w:rFonts w:asciiTheme="minorHAnsi" w:hAnsiTheme="minorHAnsi"/>
              </w:rPr>
            </w:pPr>
          </w:p>
        </w:tc>
        <w:tc>
          <w:tcPr>
            <w:tcW w:w="1497" w:type="dxa"/>
            <w:tcBorders>
              <w:top w:val="single" w:sz="4" w:space="0" w:color="auto"/>
            </w:tcBorders>
          </w:tcPr>
          <w:p w14:paraId="4F1DAF4F" w14:textId="77777777" w:rsidR="001D663D" w:rsidRPr="00C96CE5" w:rsidRDefault="001D663D" w:rsidP="00987576">
            <w:pPr>
              <w:jc w:val="right"/>
              <w:rPr>
                <w:rFonts w:asciiTheme="minorHAnsi" w:hAnsiTheme="minorHAnsi"/>
              </w:rPr>
            </w:pPr>
          </w:p>
        </w:tc>
        <w:tc>
          <w:tcPr>
            <w:tcW w:w="1648" w:type="dxa"/>
            <w:tcBorders>
              <w:top w:val="single" w:sz="4" w:space="0" w:color="auto"/>
            </w:tcBorders>
          </w:tcPr>
          <w:p w14:paraId="40DB4B08" w14:textId="77777777" w:rsidR="001D663D" w:rsidRPr="00C96CE5" w:rsidRDefault="001D663D" w:rsidP="00987576">
            <w:pPr>
              <w:jc w:val="right"/>
              <w:rPr>
                <w:rFonts w:asciiTheme="minorHAnsi" w:hAnsiTheme="minorHAnsi"/>
              </w:rPr>
            </w:pPr>
          </w:p>
        </w:tc>
        <w:tc>
          <w:tcPr>
            <w:tcW w:w="1170" w:type="dxa"/>
            <w:tcBorders>
              <w:top w:val="single" w:sz="4" w:space="0" w:color="auto"/>
            </w:tcBorders>
          </w:tcPr>
          <w:p w14:paraId="37DA49DF" w14:textId="77777777" w:rsidR="001D663D" w:rsidRPr="00C96CE5" w:rsidRDefault="001D663D" w:rsidP="00987576">
            <w:pPr>
              <w:jc w:val="right"/>
              <w:rPr>
                <w:rFonts w:asciiTheme="minorHAnsi" w:hAnsiTheme="minorHAnsi"/>
              </w:rPr>
            </w:pPr>
          </w:p>
        </w:tc>
      </w:tr>
      <w:tr w:rsidR="001D663D" w:rsidRPr="00C96CE5" w14:paraId="06E3DA0A" w14:textId="77777777" w:rsidTr="00C66C99">
        <w:trPr>
          <w:trHeight w:val="324"/>
          <w:jc w:val="center"/>
        </w:trPr>
        <w:tc>
          <w:tcPr>
            <w:tcW w:w="3185" w:type="dxa"/>
          </w:tcPr>
          <w:p w14:paraId="53C6B192" w14:textId="77777777" w:rsidR="001D663D" w:rsidRPr="00C96CE5" w:rsidRDefault="001D663D" w:rsidP="001D663D">
            <w:pPr>
              <w:rPr>
                <w:rFonts w:asciiTheme="minorHAnsi" w:hAnsiTheme="minorHAnsi"/>
              </w:rPr>
            </w:pPr>
            <w:r w:rsidRPr="00C96CE5">
              <w:rPr>
                <w:rFonts w:asciiTheme="minorHAnsi" w:hAnsiTheme="minorHAnsi"/>
              </w:rPr>
              <w:t>Total Operating Expenditures</w:t>
            </w:r>
          </w:p>
        </w:tc>
        <w:tc>
          <w:tcPr>
            <w:tcW w:w="1497" w:type="dxa"/>
          </w:tcPr>
          <w:p w14:paraId="08971944" w14:textId="0F3DC559" w:rsidR="001D663D" w:rsidRPr="00C96CE5" w:rsidRDefault="00202AC1" w:rsidP="00987576">
            <w:pPr>
              <w:jc w:val="right"/>
              <w:rPr>
                <w:rFonts w:asciiTheme="minorHAnsi" w:hAnsiTheme="minorHAnsi"/>
                <w:u w:val="double"/>
              </w:rPr>
            </w:pPr>
            <w:r>
              <w:rPr>
                <w:rFonts w:asciiTheme="minorHAnsi" w:hAnsiTheme="minorHAnsi"/>
                <w:u w:val="double"/>
              </w:rPr>
              <w:t>$8</w:t>
            </w:r>
            <w:r w:rsidR="001D663D" w:rsidRPr="00C96CE5">
              <w:rPr>
                <w:rFonts w:asciiTheme="minorHAnsi" w:hAnsiTheme="minorHAnsi"/>
                <w:u w:val="double"/>
              </w:rPr>
              <w:t>0,000</w:t>
            </w:r>
          </w:p>
        </w:tc>
        <w:tc>
          <w:tcPr>
            <w:tcW w:w="1648" w:type="dxa"/>
          </w:tcPr>
          <w:p w14:paraId="27B0F669" w14:textId="176F0D56" w:rsidR="001D663D" w:rsidRPr="00C96CE5" w:rsidRDefault="00577B0E" w:rsidP="00202AC1">
            <w:pPr>
              <w:jc w:val="right"/>
              <w:rPr>
                <w:rFonts w:asciiTheme="minorHAnsi" w:hAnsiTheme="minorHAnsi"/>
                <w:u w:val="double"/>
              </w:rPr>
            </w:pPr>
            <w:r w:rsidRPr="00C96CE5">
              <w:rPr>
                <w:rFonts w:asciiTheme="minorHAnsi" w:hAnsiTheme="minorHAnsi"/>
                <w:u w:val="double"/>
              </w:rPr>
              <w:t>$</w:t>
            </w:r>
            <w:r w:rsidR="00202AC1">
              <w:rPr>
                <w:rFonts w:asciiTheme="minorHAnsi" w:hAnsiTheme="minorHAnsi"/>
                <w:u w:val="double"/>
              </w:rPr>
              <w:t>30</w:t>
            </w:r>
            <w:r w:rsidR="001D663D" w:rsidRPr="00C96CE5">
              <w:rPr>
                <w:rFonts w:asciiTheme="minorHAnsi" w:hAnsiTheme="minorHAnsi"/>
                <w:u w:val="double"/>
              </w:rPr>
              <w:t>5,000</w:t>
            </w:r>
          </w:p>
        </w:tc>
        <w:tc>
          <w:tcPr>
            <w:tcW w:w="1170" w:type="dxa"/>
          </w:tcPr>
          <w:p w14:paraId="4AE9D02B" w14:textId="229E5483" w:rsidR="001D663D" w:rsidRPr="00C96CE5" w:rsidRDefault="006E73FD" w:rsidP="00202AC1">
            <w:pPr>
              <w:jc w:val="right"/>
              <w:rPr>
                <w:rFonts w:asciiTheme="minorHAnsi" w:hAnsiTheme="minorHAnsi"/>
                <w:u w:val="double"/>
              </w:rPr>
            </w:pPr>
            <w:r w:rsidRPr="00342627">
              <w:rPr>
                <w:rFonts w:asciiTheme="minorHAnsi" w:hAnsiTheme="minorHAnsi"/>
                <w:u w:val="double"/>
              </w:rPr>
              <w:t>$3</w:t>
            </w:r>
            <w:r w:rsidR="00202AC1">
              <w:rPr>
                <w:rFonts w:asciiTheme="minorHAnsi" w:hAnsiTheme="minorHAnsi"/>
                <w:u w:val="double"/>
              </w:rPr>
              <w:t>8</w:t>
            </w:r>
            <w:r w:rsidRPr="00342627">
              <w:rPr>
                <w:rFonts w:asciiTheme="minorHAnsi" w:hAnsiTheme="minorHAnsi"/>
                <w:u w:val="double"/>
              </w:rPr>
              <w:t>5,000</w:t>
            </w:r>
          </w:p>
        </w:tc>
      </w:tr>
      <w:tr w:rsidR="001D663D" w:rsidRPr="00C96CE5" w14:paraId="30A2A5CF" w14:textId="77777777" w:rsidTr="00C66C99">
        <w:trPr>
          <w:trHeight w:val="247"/>
          <w:jc w:val="center"/>
        </w:trPr>
        <w:tc>
          <w:tcPr>
            <w:tcW w:w="3185" w:type="dxa"/>
          </w:tcPr>
          <w:p w14:paraId="6E3071FE" w14:textId="77777777" w:rsidR="001D663D" w:rsidRPr="00C96CE5" w:rsidRDefault="001D663D" w:rsidP="001D663D">
            <w:pPr>
              <w:rPr>
                <w:rFonts w:asciiTheme="minorHAnsi" w:hAnsiTheme="minorHAnsi"/>
              </w:rPr>
            </w:pPr>
          </w:p>
        </w:tc>
        <w:tc>
          <w:tcPr>
            <w:tcW w:w="1497" w:type="dxa"/>
          </w:tcPr>
          <w:p w14:paraId="53921E99" w14:textId="77777777" w:rsidR="001D663D" w:rsidRPr="00C96CE5" w:rsidRDefault="001D663D" w:rsidP="001D663D">
            <w:pPr>
              <w:rPr>
                <w:rFonts w:asciiTheme="minorHAnsi" w:hAnsiTheme="minorHAnsi"/>
              </w:rPr>
            </w:pPr>
          </w:p>
        </w:tc>
        <w:tc>
          <w:tcPr>
            <w:tcW w:w="1648" w:type="dxa"/>
          </w:tcPr>
          <w:p w14:paraId="27ACC134" w14:textId="77777777" w:rsidR="001D663D" w:rsidRPr="00C96CE5" w:rsidRDefault="001D663D" w:rsidP="001D663D">
            <w:pPr>
              <w:rPr>
                <w:rFonts w:asciiTheme="minorHAnsi" w:hAnsiTheme="minorHAnsi"/>
              </w:rPr>
            </w:pPr>
          </w:p>
        </w:tc>
        <w:tc>
          <w:tcPr>
            <w:tcW w:w="1170" w:type="dxa"/>
          </w:tcPr>
          <w:p w14:paraId="297CB7C4" w14:textId="77777777" w:rsidR="001D663D" w:rsidRPr="00C96CE5" w:rsidRDefault="001D663D" w:rsidP="001D663D">
            <w:pPr>
              <w:rPr>
                <w:rFonts w:asciiTheme="minorHAnsi" w:hAnsiTheme="minorHAnsi"/>
              </w:rPr>
            </w:pPr>
          </w:p>
        </w:tc>
      </w:tr>
    </w:tbl>
    <w:p w14:paraId="6ABFB43D" w14:textId="77777777" w:rsidR="001D663D" w:rsidRPr="00C96CE5" w:rsidRDefault="001D663D" w:rsidP="001D663D">
      <w:pPr>
        <w:pStyle w:val="BodyText"/>
        <w:jc w:val="left"/>
        <w:rPr>
          <w:rFonts w:asciiTheme="minorHAnsi" w:hAnsiTheme="minorHAnsi"/>
        </w:rPr>
      </w:pPr>
    </w:p>
    <w:p w14:paraId="57727149" w14:textId="77777777" w:rsidR="00426C11" w:rsidRPr="00C96CE5" w:rsidRDefault="001D663D">
      <w:pPr>
        <w:pStyle w:val="BodyText"/>
        <w:jc w:val="center"/>
        <w:rPr>
          <w:rFonts w:asciiTheme="minorHAnsi" w:hAnsiTheme="minorHAnsi"/>
        </w:rPr>
      </w:pPr>
      <w:r w:rsidRPr="00C96CE5">
        <w:rPr>
          <w:rFonts w:asciiTheme="minorHAnsi" w:hAnsiTheme="minorHAnsi"/>
        </w:rPr>
        <w:t>Operating Costs</w:t>
      </w:r>
    </w:p>
    <w:p w14:paraId="5C70D14A" w14:textId="77777777" w:rsidR="00426C11" w:rsidRPr="00C96CE5" w:rsidRDefault="001D663D">
      <w:pPr>
        <w:pStyle w:val="BodyText"/>
        <w:jc w:val="center"/>
        <w:rPr>
          <w:rFonts w:asciiTheme="minorHAnsi" w:hAnsiTheme="minorHAnsi"/>
        </w:rPr>
      </w:pPr>
      <w:r w:rsidRPr="00C96CE5">
        <w:rPr>
          <w:rFonts w:asciiTheme="minorHAnsi" w:hAnsiTheme="minorHAnsi"/>
        </w:rPr>
        <w:t>Texas County Pre-Adjudication Juvenile Facility</w:t>
      </w:r>
    </w:p>
    <w:p w14:paraId="6F19E091" w14:textId="5857739B" w:rsidR="00426C11" w:rsidRPr="0079065F" w:rsidRDefault="001D663D">
      <w:pPr>
        <w:pStyle w:val="BodyText"/>
        <w:jc w:val="center"/>
        <w:rPr>
          <w:rFonts w:asciiTheme="minorHAnsi" w:hAnsiTheme="minorHAnsi"/>
        </w:rPr>
      </w:pPr>
      <w:r w:rsidRPr="00C96CE5">
        <w:rPr>
          <w:rFonts w:asciiTheme="minorHAnsi" w:hAnsiTheme="minorHAnsi"/>
        </w:rPr>
        <w:t xml:space="preserve">For the Year Ended </w:t>
      </w:r>
      <w:r w:rsidR="00BC1325" w:rsidRPr="00FB17A6">
        <w:rPr>
          <w:rFonts w:asciiTheme="minorHAnsi" w:hAnsiTheme="minorHAnsi"/>
        </w:rPr>
        <w:t>August 31, 201</w:t>
      </w:r>
      <w:r w:rsidR="00A11A91">
        <w:rPr>
          <w:rFonts w:asciiTheme="minorHAnsi" w:hAnsiTheme="minorHAnsi"/>
        </w:rPr>
        <w:t>7</w:t>
      </w:r>
    </w:p>
    <w:p w14:paraId="4EC90EF7" w14:textId="77777777" w:rsidR="001D663D" w:rsidRPr="00C96CE5" w:rsidRDefault="001D663D" w:rsidP="001D663D">
      <w:pPr>
        <w:pStyle w:val="BodyText"/>
        <w:jc w:val="left"/>
        <w:rPr>
          <w:rFonts w:asciiTheme="minorHAnsi" w:hAnsiTheme="minorHAnsi"/>
        </w:rPr>
      </w:pPr>
    </w:p>
    <w:tbl>
      <w:tblPr>
        <w:tblW w:w="0" w:type="auto"/>
        <w:jc w:val="center"/>
        <w:tblLayout w:type="fixed"/>
        <w:tblCellMar>
          <w:left w:w="30" w:type="dxa"/>
          <w:right w:w="30" w:type="dxa"/>
        </w:tblCellMar>
        <w:tblLook w:val="0000" w:firstRow="0" w:lastRow="0" w:firstColumn="0" w:lastColumn="0" w:noHBand="0" w:noVBand="0"/>
      </w:tblPr>
      <w:tblGrid>
        <w:gridCol w:w="3192"/>
        <w:gridCol w:w="1490"/>
        <w:gridCol w:w="1648"/>
        <w:gridCol w:w="1170"/>
      </w:tblGrid>
      <w:tr w:rsidR="001D663D" w:rsidRPr="00C96CE5" w14:paraId="0BEF3C8E" w14:textId="77777777" w:rsidTr="005E7605">
        <w:trPr>
          <w:trHeight w:val="290"/>
          <w:jc w:val="center"/>
        </w:trPr>
        <w:tc>
          <w:tcPr>
            <w:tcW w:w="3192" w:type="dxa"/>
          </w:tcPr>
          <w:p w14:paraId="124FEFFA" w14:textId="77777777" w:rsidR="001D663D" w:rsidRPr="00C96CE5" w:rsidRDefault="001D663D" w:rsidP="001D663D">
            <w:pPr>
              <w:rPr>
                <w:rFonts w:asciiTheme="minorHAnsi" w:hAnsiTheme="minorHAnsi"/>
              </w:rPr>
            </w:pPr>
          </w:p>
        </w:tc>
        <w:tc>
          <w:tcPr>
            <w:tcW w:w="1490" w:type="dxa"/>
          </w:tcPr>
          <w:p w14:paraId="1FB5FFEC" w14:textId="77777777" w:rsidR="005E7605" w:rsidRDefault="005E7605" w:rsidP="001D663D">
            <w:pPr>
              <w:rPr>
                <w:rFonts w:asciiTheme="minorHAnsi" w:hAnsiTheme="minorHAnsi"/>
                <w:u w:val="single"/>
              </w:rPr>
            </w:pPr>
          </w:p>
          <w:p w14:paraId="2427B9C2" w14:textId="77777777" w:rsidR="005E7605" w:rsidRPr="000E48C6" w:rsidRDefault="005E7605" w:rsidP="001D663D">
            <w:pPr>
              <w:rPr>
                <w:rFonts w:asciiTheme="minorHAnsi" w:hAnsiTheme="minorHAnsi"/>
                <w:u w:val="single"/>
              </w:rPr>
            </w:pPr>
            <w:r w:rsidRPr="000E109C">
              <w:rPr>
                <w:rFonts w:asciiTheme="minorHAnsi" w:hAnsiTheme="minorHAnsi"/>
                <w:u w:val="single"/>
              </w:rPr>
              <w:t>TJJD</w:t>
            </w:r>
          </w:p>
          <w:p w14:paraId="230E03B9" w14:textId="77777777" w:rsidR="001D663D" w:rsidRPr="00C96CE5" w:rsidRDefault="006E73FD" w:rsidP="001D663D">
            <w:pPr>
              <w:rPr>
                <w:rFonts w:asciiTheme="minorHAnsi" w:hAnsiTheme="minorHAnsi"/>
                <w:u w:val="single"/>
              </w:rPr>
            </w:pPr>
            <w:r w:rsidRPr="00342627">
              <w:rPr>
                <w:rFonts w:asciiTheme="minorHAnsi" w:hAnsiTheme="minorHAnsi"/>
                <w:u w:val="single"/>
              </w:rPr>
              <w:t>Funding*</w:t>
            </w:r>
          </w:p>
        </w:tc>
        <w:tc>
          <w:tcPr>
            <w:tcW w:w="1648" w:type="dxa"/>
          </w:tcPr>
          <w:p w14:paraId="6BB1852E" w14:textId="77777777" w:rsidR="000E48C6" w:rsidRDefault="000E48C6" w:rsidP="001D663D">
            <w:pPr>
              <w:rPr>
                <w:rFonts w:asciiTheme="minorHAnsi" w:hAnsiTheme="minorHAnsi"/>
                <w:u w:val="single"/>
              </w:rPr>
            </w:pPr>
          </w:p>
          <w:p w14:paraId="144F1FAA" w14:textId="77777777" w:rsidR="001D663D" w:rsidRPr="00C96CE5" w:rsidRDefault="006E73FD" w:rsidP="001D663D">
            <w:pPr>
              <w:rPr>
                <w:rFonts w:asciiTheme="minorHAnsi" w:hAnsiTheme="minorHAnsi"/>
                <w:u w:val="single"/>
              </w:rPr>
            </w:pPr>
            <w:r w:rsidRPr="00342627">
              <w:rPr>
                <w:rFonts w:asciiTheme="minorHAnsi" w:hAnsiTheme="minorHAnsi"/>
                <w:u w:val="single"/>
              </w:rPr>
              <w:t xml:space="preserve">Local </w:t>
            </w:r>
          </w:p>
          <w:p w14:paraId="3A7E6A3D" w14:textId="77777777" w:rsidR="001D663D" w:rsidRPr="00C96CE5" w:rsidRDefault="006E73FD" w:rsidP="001D663D">
            <w:pPr>
              <w:rPr>
                <w:rFonts w:asciiTheme="minorHAnsi" w:hAnsiTheme="minorHAnsi"/>
                <w:u w:val="single"/>
              </w:rPr>
            </w:pPr>
            <w:r w:rsidRPr="00342627">
              <w:rPr>
                <w:rFonts w:asciiTheme="minorHAnsi" w:hAnsiTheme="minorHAnsi"/>
                <w:u w:val="single"/>
              </w:rPr>
              <w:t>Funding</w:t>
            </w:r>
          </w:p>
        </w:tc>
        <w:tc>
          <w:tcPr>
            <w:tcW w:w="1170" w:type="dxa"/>
          </w:tcPr>
          <w:p w14:paraId="1EBE89D1" w14:textId="77777777" w:rsidR="00180844" w:rsidRDefault="00180844">
            <w:pPr>
              <w:rPr>
                <w:rFonts w:asciiTheme="minorHAnsi" w:hAnsiTheme="minorHAnsi"/>
                <w:u w:val="single"/>
              </w:rPr>
            </w:pPr>
          </w:p>
          <w:p w14:paraId="0EB9E0BC" w14:textId="77777777" w:rsidR="001D663D" w:rsidRPr="00C96CE5" w:rsidRDefault="006E73FD">
            <w:pPr>
              <w:rPr>
                <w:rFonts w:asciiTheme="minorHAnsi" w:hAnsiTheme="minorHAnsi"/>
                <w:u w:val="single"/>
              </w:rPr>
            </w:pPr>
            <w:r w:rsidRPr="00342627">
              <w:rPr>
                <w:rFonts w:asciiTheme="minorHAnsi" w:hAnsiTheme="minorHAnsi"/>
                <w:u w:val="single"/>
              </w:rPr>
              <w:t>Total</w:t>
            </w:r>
          </w:p>
        </w:tc>
      </w:tr>
      <w:tr w:rsidR="001D663D" w:rsidRPr="00C96CE5" w14:paraId="6EA2FE1C" w14:textId="77777777" w:rsidTr="005E7605">
        <w:trPr>
          <w:trHeight w:val="247"/>
          <w:jc w:val="center"/>
        </w:trPr>
        <w:tc>
          <w:tcPr>
            <w:tcW w:w="3192" w:type="dxa"/>
          </w:tcPr>
          <w:p w14:paraId="73F2C629" w14:textId="46F7D603" w:rsidR="001D663D" w:rsidRPr="00C96CE5" w:rsidRDefault="001D663D" w:rsidP="00202AC1">
            <w:pPr>
              <w:rPr>
                <w:rFonts w:asciiTheme="minorHAnsi" w:hAnsiTheme="minorHAnsi"/>
              </w:rPr>
            </w:pPr>
            <w:r w:rsidRPr="00C96CE5">
              <w:rPr>
                <w:rFonts w:asciiTheme="minorHAnsi" w:hAnsiTheme="minorHAnsi"/>
              </w:rPr>
              <w:t xml:space="preserve">Salary </w:t>
            </w:r>
            <w:r w:rsidR="00202AC1">
              <w:rPr>
                <w:rFonts w:asciiTheme="minorHAnsi" w:hAnsiTheme="minorHAnsi"/>
              </w:rPr>
              <w:t>and Fringe</w:t>
            </w:r>
          </w:p>
        </w:tc>
        <w:tc>
          <w:tcPr>
            <w:tcW w:w="1490" w:type="dxa"/>
          </w:tcPr>
          <w:p w14:paraId="43A90409" w14:textId="77777777" w:rsidR="001D663D" w:rsidRPr="00C96CE5" w:rsidRDefault="001D663D" w:rsidP="00577B0E">
            <w:pPr>
              <w:rPr>
                <w:rFonts w:asciiTheme="minorHAnsi" w:hAnsiTheme="minorHAnsi"/>
              </w:rPr>
            </w:pPr>
            <w:r w:rsidRPr="00C96CE5">
              <w:rPr>
                <w:rFonts w:asciiTheme="minorHAnsi" w:hAnsiTheme="minorHAnsi"/>
              </w:rPr>
              <w:t>$100,000</w:t>
            </w:r>
          </w:p>
        </w:tc>
        <w:tc>
          <w:tcPr>
            <w:tcW w:w="1648" w:type="dxa"/>
          </w:tcPr>
          <w:p w14:paraId="460CB1E6" w14:textId="77777777" w:rsidR="001D663D" w:rsidRPr="00C96CE5" w:rsidRDefault="001D663D" w:rsidP="00577B0E">
            <w:pPr>
              <w:rPr>
                <w:rFonts w:asciiTheme="minorHAnsi" w:hAnsiTheme="minorHAnsi"/>
              </w:rPr>
            </w:pPr>
            <w:r w:rsidRPr="00C96CE5">
              <w:rPr>
                <w:rFonts w:asciiTheme="minorHAnsi" w:hAnsiTheme="minorHAnsi"/>
              </w:rPr>
              <w:t>$150,000</w:t>
            </w:r>
          </w:p>
        </w:tc>
        <w:tc>
          <w:tcPr>
            <w:tcW w:w="1170" w:type="dxa"/>
          </w:tcPr>
          <w:p w14:paraId="70119C38" w14:textId="77777777" w:rsidR="001D663D" w:rsidRPr="00C96CE5" w:rsidRDefault="001D663D" w:rsidP="00577B0E">
            <w:pPr>
              <w:rPr>
                <w:rFonts w:asciiTheme="minorHAnsi" w:hAnsiTheme="minorHAnsi"/>
              </w:rPr>
            </w:pPr>
            <w:r w:rsidRPr="00C96CE5">
              <w:rPr>
                <w:rFonts w:asciiTheme="minorHAnsi" w:hAnsiTheme="minorHAnsi"/>
              </w:rPr>
              <w:t xml:space="preserve">$250,000 </w:t>
            </w:r>
          </w:p>
        </w:tc>
      </w:tr>
      <w:tr w:rsidR="001D663D" w:rsidRPr="00C96CE5" w14:paraId="3B905D18" w14:textId="77777777" w:rsidTr="005E7605">
        <w:trPr>
          <w:trHeight w:val="247"/>
          <w:jc w:val="center"/>
        </w:trPr>
        <w:tc>
          <w:tcPr>
            <w:tcW w:w="3192" w:type="dxa"/>
          </w:tcPr>
          <w:p w14:paraId="7DFB7C6B" w14:textId="714DFAF8" w:rsidR="001D663D" w:rsidRPr="00C96CE5" w:rsidRDefault="00202AC1" w:rsidP="001D663D">
            <w:pPr>
              <w:rPr>
                <w:rFonts w:asciiTheme="minorHAnsi" w:hAnsiTheme="minorHAnsi"/>
              </w:rPr>
            </w:pPr>
            <w:r>
              <w:rPr>
                <w:rFonts w:asciiTheme="minorHAnsi" w:hAnsiTheme="minorHAnsi"/>
              </w:rPr>
              <w:t>Travel and Training</w:t>
            </w:r>
          </w:p>
        </w:tc>
        <w:tc>
          <w:tcPr>
            <w:tcW w:w="1490" w:type="dxa"/>
          </w:tcPr>
          <w:p w14:paraId="33E105A4" w14:textId="77777777" w:rsidR="001D663D" w:rsidRPr="00C96CE5" w:rsidRDefault="001D663D" w:rsidP="001D663D">
            <w:pPr>
              <w:rPr>
                <w:rFonts w:asciiTheme="minorHAnsi" w:hAnsiTheme="minorHAnsi"/>
              </w:rPr>
            </w:pPr>
            <w:r w:rsidRPr="00C96CE5">
              <w:rPr>
                <w:rFonts w:asciiTheme="minorHAnsi" w:hAnsiTheme="minorHAnsi"/>
              </w:rPr>
              <w:t xml:space="preserve">              -</w:t>
            </w:r>
          </w:p>
        </w:tc>
        <w:tc>
          <w:tcPr>
            <w:tcW w:w="1648" w:type="dxa"/>
          </w:tcPr>
          <w:p w14:paraId="5AA2264A" w14:textId="77777777" w:rsidR="001D663D" w:rsidRPr="00C96CE5" w:rsidRDefault="001D663D" w:rsidP="00577B0E">
            <w:pPr>
              <w:rPr>
                <w:rFonts w:asciiTheme="minorHAnsi" w:hAnsiTheme="minorHAnsi"/>
              </w:rPr>
            </w:pPr>
            <w:r w:rsidRPr="00C96CE5">
              <w:rPr>
                <w:rFonts w:asciiTheme="minorHAnsi" w:hAnsiTheme="minorHAnsi"/>
              </w:rPr>
              <w:t xml:space="preserve">  </w:t>
            </w:r>
            <w:r w:rsidR="00577B0E" w:rsidRPr="00C96CE5">
              <w:rPr>
                <w:rFonts w:asciiTheme="minorHAnsi" w:hAnsiTheme="minorHAnsi"/>
              </w:rPr>
              <w:t xml:space="preserve"> </w:t>
            </w:r>
            <w:r w:rsidR="000B33AD">
              <w:rPr>
                <w:rFonts w:asciiTheme="minorHAnsi" w:hAnsiTheme="minorHAnsi"/>
              </w:rPr>
              <w:t xml:space="preserve"> </w:t>
            </w:r>
            <w:r w:rsidRPr="00C96CE5">
              <w:rPr>
                <w:rFonts w:asciiTheme="minorHAnsi" w:hAnsiTheme="minorHAnsi"/>
              </w:rPr>
              <w:t xml:space="preserve">10,000 </w:t>
            </w:r>
          </w:p>
        </w:tc>
        <w:tc>
          <w:tcPr>
            <w:tcW w:w="1170" w:type="dxa"/>
          </w:tcPr>
          <w:p w14:paraId="19A3CA30" w14:textId="77777777" w:rsidR="001D663D" w:rsidRPr="00C96CE5" w:rsidRDefault="006E73FD" w:rsidP="00577B0E">
            <w:pPr>
              <w:rPr>
                <w:rFonts w:asciiTheme="minorHAnsi" w:hAnsiTheme="minorHAnsi"/>
              </w:rPr>
            </w:pPr>
            <w:r w:rsidRPr="00342627">
              <w:rPr>
                <w:rFonts w:asciiTheme="minorHAnsi" w:hAnsiTheme="minorHAnsi"/>
              </w:rPr>
              <w:t xml:space="preserve"> </w:t>
            </w:r>
            <w:r w:rsidR="000B33AD">
              <w:rPr>
                <w:rFonts w:asciiTheme="minorHAnsi" w:hAnsiTheme="minorHAnsi"/>
              </w:rPr>
              <w:t xml:space="preserve"> </w:t>
            </w:r>
            <w:r w:rsidRPr="00342627">
              <w:rPr>
                <w:rFonts w:asciiTheme="minorHAnsi" w:hAnsiTheme="minorHAnsi"/>
              </w:rPr>
              <w:t xml:space="preserve">   10,000 </w:t>
            </w:r>
          </w:p>
        </w:tc>
      </w:tr>
      <w:tr w:rsidR="001D663D" w:rsidRPr="00C96CE5" w14:paraId="494AD005" w14:textId="77777777" w:rsidTr="00987576">
        <w:trPr>
          <w:trHeight w:val="247"/>
          <w:jc w:val="center"/>
        </w:trPr>
        <w:tc>
          <w:tcPr>
            <w:tcW w:w="3192" w:type="dxa"/>
          </w:tcPr>
          <w:p w14:paraId="2C502A67" w14:textId="330D343C" w:rsidR="001D663D" w:rsidRPr="00C96CE5" w:rsidRDefault="00202AC1" w:rsidP="001D663D">
            <w:pPr>
              <w:rPr>
                <w:rFonts w:asciiTheme="minorHAnsi" w:hAnsiTheme="minorHAnsi"/>
              </w:rPr>
            </w:pPr>
            <w:r>
              <w:rPr>
                <w:rFonts w:asciiTheme="minorHAnsi" w:hAnsiTheme="minorHAnsi"/>
              </w:rPr>
              <w:t>Operating Expenses</w:t>
            </w:r>
          </w:p>
        </w:tc>
        <w:tc>
          <w:tcPr>
            <w:tcW w:w="1490" w:type="dxa"/>
          </w:tcPr>
          <w:p w14:paraId="1A776C3D" w14:textId="77777777" w:rsidR="001D663D" w:rsidRPr="00C96CE5" w:rsidRDefault="001D663D" w:rsidP="001D663D">
            <w:pPr>
              <w:rPr>
                <w:rFonts w:asciiTheme="minorHAnsi" w:hAnsiTheme="minorHAnsi"/>
              </w:rPr>
            </w:pPr>
            <w:r w:rsidRPr="00C96CE5">
              <w:rPr>
                <w:rFonts w:asciiTheme="minorHAnsi" w:hAnsiTheme="minorHAnsi"/>
              </w:rPr>
              <w:t xml:space="preserve">              -</w:t>
            </w:r>
          </w:p>
        </w:tc>
        <w:tc>
          <w:tcPr>
            <w:tcW w:w="1648" w:type="dxa"/>
          </w:tcPr>
          <w:p w14:paraId="72802A30" w14:textId="77777777" w:rsidR="001D663D" w:rsidRPr="00C96CE5" w:rsidRDefault="001D663D" w:rsidP="00577B0E">
            <w:pPr>
              <w:rPr>
                <w:rFonts w:asciiTheme="minorHAnsi" w:hAnsiTheme="minorHAnsi"/>
              </w:rPr>
            </w:pPr>
            <w:r w:rsidRPr="00C96CE5">
              <w:rPr>
                <w:rFonts w:asciiTheme="minorHAnsi" w:hAnsiTheme="minorHAnsi"/>
              </w:rPr>
              <w:t xml:space="preserve">  200,000 </w:t>
            </w:r>
          </w:p>
        </w:tc>
        <w:tc>
          <w:tcPr>
            <w:tcW w:w="1170" w:type="dxa"/>
          </w:tcPr>
          <w:p w14:paraId="39DF5EF6" w14:textId="77777777" w:rsidR="001D663D" w:rsidRPr="00C96CE5" w:rsidRDefault="001D663D" w:rsidP="00577B0E">
            <w:pPr>
              <w:rPr>
                <w:rFonts w:asciiTheme="minorHAnsi" w:hAnsiTheme="minorHAnsi"/>
              </w:rPr>
            </w:pPr>
            <w:r w:rsidRPr="00C96CE5">
              <w:rPr>
                <w:rFonts w:asciiTheme="minorHAnsi" w:hAnsiTheme="minorHAnsi"/>
              </w:rPr>
              <w:t xml:space="preserve">   200,000 </w:t>
            </w:r>
          </w:p>
        </w:tc>
      </w:tr>
      <w:tr w:rsidR="001D663D" w:rsidRPr="00C96CE5" w14:paraId="3AD5AB8A" w14:textId="77777777" w:rsidTr="00987576">
        <w:trPr>
          <w:trHeight w:val="247"/>
          <w:jc w:val="center"/>
        </w:trPr>
        <w:tc>
          <w:tcPr>
            <w:tcW w:w="3192" w:type="dxa"/>
          </w:tcPr>
          <w:p w14:paraId="4176F5A6" w14:textId="77777777" w:rsidR="001D663D" w:rsidRDefault="00202AC1" w:rsidP="001D663D">
            <w:pPr>
              <w:rPr>
                <w:rFonts w:asciiTheme="minorHAnsi" w:hAnsiTheme="minorHAnsi"/>
              </w:rPr>
            </w:pPr>
            <w:r>
              <w:rPr>
                <w:rFonts w:asciiTheme="minorHAnsi" w:hAnsiTheme="minorHAnsi"/>
              </w:rPr>
              <w:t>Inter-County Contracts</w:t>
            </w:r>
          </w:p>
          <w:p w14:paraId="561B22B0" w14:textId="3E4C71DE" w:rsidR="00202AC1" w:rsidRPr="00C96CE5" w:rsidRDefault="00202AC1" w:rsidP="001D663D">
            <w:pPr>
              <w:rPr>
                <w:rFonts w:asciiTheme="minorHAnsi" w:hAnsiTheme="minorHAnsi"/>
              </w:rPr>
            </w:pPr>
            <w:r>
              <w:rPr>
                <w:rFonts w:asciiTheme="minorHAnsi" w:hAnsiTheme="minorHAnsi"/>
              </w:rPr>
              <w:t>External Contracts</w:t>
            </w:r>
          </w:p>
        </w:tc>
        <w:tc>
          <w:tcPr>
            <w:tcW w:w="1490" w:type="dxa"/>
            <w:tcBorders>
              <w:bottom w:val="single" w:sz="4" w:space="0" w:color="auto"/>
            </w:tcBorders>
          </w:tcPr>
          <w:p w14:paraId="09B88077" w14:textId="77777777" w:rsidR="001D663D" w:rsidRDefault="001D663D" w:rsidP="001D663D">
            <w:pPr>
              <w:rPr>
                <w:rFonts w:asciiTheme="minorHAnsi" w:hAnsiTheme="minorHAnsi"/>
              </w:rPr>
            </w:pPr>
            <w:r w:rsidRPr="00C96CE5">
              <w:rPr>
                <w:rFonts w:asciiTheme="minorHAnsi" w:hAnsiTheme="minorHAnsi"/>
              </w:rPr>
              <w:t xml:space="preserve">              -</w:t>
            </w:r>
          </w:p>
          <w:p w14:paraId="6A0E8FBA" w14:textId="58144C0F" w:rsidR="00202AC1" w:rsidRPr="00C96CE5" w:rsidRDefault="00202AC1" w:rsidP="001D663D">
            <w:pPr>
              <w:rPr>
                <w:rFonts w:asciiTheme="minorHAnsi" w:hAnsiTheme="minorHAnsi"/>
              </w:rPr>
            </w:pPr>
            <w:r>
              <w:rPr>
                <w:rFonts w:asciiTheme="minorHAnsi" w:hAnsiTheme="minorHAnsi"/>
              </w:rPr>
              <w:t xml:space="preserve">              -</w:t>
            </w:r>
          </w:p>
        </w:tc>
        <w:tc>
          <w:tcPr>
            <w:tcW w:w="1648" w:type="dxa"/>
            <w:tcBorders>
              <w:bottom w:val="single" w:sz="4" w:space="0" w:color="auto"/>
            </w:tcBorders>
          </w:tcPr>
          <w:p w14:paraId="1247C90A" w14:textId="77777777" w:rsidR="001D663D" w:rsidRDefault="001D663D" w:rsidP="00577B0E">
            <w:pPr>
              <w:rPr>
                <w:rFonts w:asciiTheme="minorHAnsi" w:hAnsiTheme="minorHAnsi"/>
              </w:rPr>
            </w:pPr>
            <w:r w:rsidRPr="00C96CE5">
              <w:rPr>
                <w:rFonts w:asciiTheme="minorHAnsi" w:hAnsiTheme="minorHAnsi"/>
              </w:rPr>
              <w:t xml:space="preserve">   </w:t>
            </w:r>
            <w:r w:rsidR="008B273B" w:rsidRPr="00C96CE5">
              <w:rPr>
                <w:rFonts w:asciiTheme="minorHAnsi" w:hAnsiTheme="minorHAnsi"/>
              </w:rPr>
              <w:t xml:space="preserve">  </w:t>
            </w:r>
            <w:r w:rsidRPr="00C96CE5">
              <w:rPr>
                <w:rFonts w:asciiTheme="minorHAnsi" w:hAnsiTheme="minorHAnsi"/>
              </w:rPr>
              <w:t xml:space="preserve">40,000 </w:t>
            </w:r>
          </w:p>
          <w:p w14:paraId="4BACD1F3" w14:textId="38AAA2E2" w:rsidR="00202AC1" w:rsidRPr="00C96CE5" w:rsidRDefault="00202AC1" w:rsidP="00577B0E">
            <w:pPr>
              <w:rPr>
                <w:rFonts w:asciiTheme="minorHAnsi" w:hAnsiTheme="minorHAnsi"/>
              </w:rPr>
            </w:pPr>
            <w:r>
              <w:rPr>
                <w:rFonts w:asciiTheme="minorHAnsi" w:hAnsiTheme="minorHAnsi"/>
              </w:rPr>
              <w:t xml:space="preserve">     10,000</w:t>
            </w:r>
          </w:p>
        </w:tc>
        <w:tc>
          <w:tcPr>
            <w:tcW w:w="1170" w:type="dxa"/>
            <w:tcBorders>
              <w:bottom w:val="single" w:sz="4" w:space="0" w:color="auto"/>
            </w:tcBorders>
          </w:tcPr>
          <w:p w14:paraId="14BB2FD2" w14:textId="77777777" w:rsidR="001D663D" w:rsidRDefault="006E73FD" w:rsidP="00577B0E">
            <w:pPr>
              <w:rPr>
                <w:rFonts w:asciiTheme="minorHAnsi" w:hAnsiTheme="minorHAnsi"/>
              </w:rPr>
            </w:pPr>
            <w:r w:rsidRPr="00342627">
              <w:rPr>
                <w:rFonts w:asciiTheme="minorHAnsi" w:hAnsiTheme="minorHAnsi"/>
              </w:rPr>
              <w:t xml:space="preserve">     40,000 </w:t>
            </w:r>
          </w:p>
          <w:p w14:paraId="3FFF2906" w14:textId="050ADA4A" w:rsidR="00202AC1" w:rsidRPr="00C96CE5" w:rsidRDefault="00034D51" w:rsidP="00577B0E">
            <w:pPr>
              <w:rPr>
                <w:rFonts w:asciiTheme="minorHAnsi" w:hAnsiTheme="minorHAnsi"/>
              </w:rPr>
            </w:pPr>
            <w:r>
              <w:rPr>
                <w:rFonts w:asciiTheme="minorHAnsi" w:hAnsiTheme="minorHAnsi"/>
              </w:rPr>
              <w:t xml:space="preserve">     10,000</w:t>
            </w:r>
          </w:p>
        </w:tc>
      </w:tr>
      <w:tr w:rsidR="001D663D" w:rsidRPr="00C96CE5" w14:paraId="437F035D" w14:textId="77777777" w:rsidTr="00987576">
        <w:trPr>
          <w:trHeight w:val="247"/>
          <w:jc w:val="center"/>
        </w:trPr>
        <w:tc>
          <w:tcPr>
            <w:tcW w:w="3192" w:type="dxa"/>
          </w:tcPr>
          <w:p w14:paraId="3222973D" w14:textId="77777777" w:rsidR="001D663D" w:rsidRPr="00C96CE5" w:rsidRDefault="001D663D" w:rsidP="001D663D">
            <w:pPr>
              <w:rPr>
                <w:rFonts w:asciiTheme="minorHAnsi" w:hAnsiTheme="minorHAnsi"/>
              </w:rPr>
            </w:pPr>
          </w:p>
        </w:tc>
        <w:tc>
          <w:tcPr>
            <w:tcW w:w="1490" w:type="dxa"/>
            <w:tcBorders>
              <w:top w:val="single" w:sz="4" w:space="0" w:color="auto"/>
            </w:tcBorders>
          </w:tcPr>
          <w:p w14:paraId="7410CB49" w14:textId="77777777" w:rsidR="001D663D" w:rsidRPr="00C96CE5" w:rsidRDefault="001D663D" w:rsidP="001D663D">
            <w:pPr>
              <w:rPr>
                <w:rFonts w:asciiTheme="minorHAnsi" w:hAnsiTheme="minorHAnsi"/>
              </w:rPr>
            </w:pPr>
          </w:p>
        </w:tc>
        <w:tc>
          <w:tcPr>
            <w:tcW w:w="1648" w:type="dxa"/>
            <w:tcBorders>
              <w:top w:val="single" w:sz="4" w:space="0" w:color="auto"/>
            </w:tcBorders>
          </w:tcPr>
          <w:p w14:paraId="43539E57" w14:textId="77777777" w:rsidR="001D663D" w:rsidRPr="00C96CE5" w:rsidRDefault="001D663D" w:rsidP="001D663D">
            <w:pPr>
              <w:rPr>
                <w:rFonts w:asciiTheme="minorHAnsi" w:hAnsiTheme="minorHAnsi"/>
              </w:rPr>
            </w:pPr>
          </w:p>
        </w:tc>
        <w:tc>
          <w:tcPr>
            <w:tcW w:w="1170" w:type="dxa"/>
            <w:tcBorders>
              <w:top w:val="single" w:sz="4" w:space="0" w:color="auto"/>
            </w:tcBorders>
          </w:tcPr>
          <w:p w14:paraId="79EE3BF4" w14:textId="77777777" w:rsidR="001D663D" w:rsidRPr="00C96CE5" w:rsidRDefault="001D663D" w:rsidP="001D663D">
            <w:pPr>
              <w:rPr>
                <w:rFonts w:asciiTheme="minorHAnsi" w:hAnsiTheme="minorHAnsi"/>
              </w:rPr>
            </w:pPr>
          </w:p>
        </w:tc>
      </w:tr>
      <w:tr w:rsidR="001D663D" w:rsidRPr="00C96CE5" w14:paraId="1CCC5BB6" w14:textId="77777777" w:rsidTr="005E7605">
        <w:trPr>
          <w:trHeight w:val="247"/>
          <w:jc w:val="center"/>
        </w:trPr>
        <w:tc>
          <w:tcPr>
            <w:tcW w:w="3192" w:type="dxa"/>
          </w:tcPr>
          <w:p w14:paraId="7AB0ED35" w14:textId="77777777" w:rsidR="001D663D" w:rsidRPr="00C96CE5" w:rsidRDefault="001D663D" w:rsidP="001D663D">
            <w:pPr>
              <w:rPr>
                <w:rFonts w:asciiTheme="minorHAnsi" w:hAnsiTheme="minorHAnsi"/>
              </w:rPr>
            </w:pPr>
            <w:r w:rsidRPr="00C96CE5">
              <w:rPr>
                <w:rFonts w:asciiTheme="minorHAnsi" w:hAnsiTheme="minorHAnsi"/>
              </w:rPr>
              <w:t>Total Operating Expenditures</w:t>
            </w:r>
          </w:p>
        </w:tc>
        <w:tc>
          <w:tcPr>
            <w:tcW w:w="1490" w:type="dxa"/>
          </w:tcPr>
          <w:p w14:paraId="70891611" w14:textId="77777777" w:rsidR="001D663D" w:rsidRPr="00C96CE5" w:rsidRDefault="00577B0E" w:rsidP="00577B0E">
            <w:pPr>
              <w:rPr>
                <w:rFonts w:asciiTheme="minorHAnsi" w:hAnsiTheme="minorHAnsi"/>
                <w:u w:val="double"/>
              </w:rPr>
            </w:pPr>
            <w:r w:rsidRPr="00C96CE5">
              <w:rPr>
                <w:rFonts w:asciiTheme="minorHAnsi" w:hAnsiTheme="minorHAnsi"/>
                <w:u w:val="double"/>
              </w:rPr>
              <w:t>$1</w:t>
            </w:r>
            <w:r w:rsidR="001D663D" w:rsidRPr="00C96CE5">
              <w:rPr>
                <w:rFonts w:asciiTheme="minorHAnsi" w:hAnsiTheme="minorHAnsi"/>
                <w:u w:val="double"/>
              </w:rPr>
              <w:t>00,000</w:t>
            </w:r>
          </w:p>
        </w:tc>
        <w:tc>
          <w:tcPr>
            <w:tcW w:w="1648" w:type="dxa"/>
          </w:tcPr>
          <w:p w14:paraId="56208847" w14:textId="310BA08D" w:rsidR="001D663D" w:rsidRPr="00C96CE5" w:rsidRDefault="006E73FD" w:rsidP="001D663D">
            <w:pPr>
              <w:rPr>
                <w:rFonts w:asciiTheme="minorHAnsi" w:hAnsiTheme="minorHAnsi"/>
                <w:u w:val="double"/>
              </w:rPr>
            </w:pPr>
            <w:r w:rsidRPr="00342627">
              <w:rPr>
                <w:rFonts w:asciiTheme="minorHAnsi" w:hAnsiTheme="minorHAnsi"/>
                <w:u w:val="double"/>
              </w:rPr>
              <w:t>$4</w:t>
            </w:r>
            <w:r w:rsidR="00202AC1">
              <w:rPr>
                <w:rFonts w:asciiTheme="minorHAnsi" w:hAnsiTheme="minorHAnsi"/>
                <w:u w:val="double"/>
              </w:rPr>
              <w:t>1</w:t>
            </w:r>
            <w:r w:rsidRPr="00342627">
              <w:rPr>
                <w:rFonts w:asciiTheme="minorHAnsi" w:hAnsiTheme="minorHAnsi"/>
                <w:u w:val="double"/>
              </w:rPr>
              <w:t>0,000</w:t>
            </w:r>
          </w:p>
          <w:p w14:paraId="3919009B" w14:textId="77777777" w:rsidR="001D663D" w:rsidRPr="00C96CE5" w:rsidRDefault="001D663D" w:rsidP="001D663D">
            <w:pPr>
              <w:rPr>
                <w:rFonts w:asciiTheme="minorHAnsi" w:hAnsiTheme="minorHAnsi"/>
                <w:u w:val="double"/>
              </w:rPr>
            </w:pPr>
          </w:p>
        </w:tc>
        <w:tc>
          <w:tcPr>
            <w:tcW w:w="1170" w:type="dxa"/>
          </w:tcPr>
          <w:p w14:paraId="0F391AF8" w14:textId="345564FC" w:rsidR="001D663D" w:rsidRPr="00C96CE5" w:rsidRDefault="006E73FD" w:rsidP="00034D51">
            <w:pPr>
              <w:rPr>
                <w:rFonts w:asciiTheme="minorHAnsi" w:hAnsiTheme="minorHAnsi"/>
                <w:u w:val="double"/>
              </w:rPr>
            </w:pPr>
            <w:r w:rsidRPr="00342627">
              <w:rPr>
                <w:rFonts w:asciiTheme="minorHAnsi" w:hAnsiTheme="minorHAnsi"/>
                <w:u w:val="double"/>
              </w:rPr>
              <w:t>$5</w:t>
            </w:r>
            <w:r w:rsidR="00034D51">
              <w:rPr>
                <w:rFonts w:asciiTheme="minorHAnsi" w:hAnsiTheme="minorHAnsi"/>
                <w:u w:val="double"/>
              </w:rPr>
              <w:t>1</w:t>
            </w:r>
            <w:r w:rsidRPr="00342627">
              <w:rPr>
                <w:rFonts w:asciiTheme="minorHAnsi" w:hAnsiTheme="minorHAnsi"/>
                <w:u w:val="double"/>
              </w:rPr>
              <w:t>0,000</w:t>
            </w:r>
          </w:p>
        </w:tc>
      </w:tr>
    </w:tbl>
    <w:p w14:paraId="66E710C2" w14:textId="77777777" w:rsidR="0097325F" w:rsidRPr="00C96CE5" w:rsidRDefault="0097325F" w:rsidP="0097325F">
      <w:pPr>
        <w:pStyle w:val="Heading5"/>
        <w:keepLines w:val="0"/>
        <w:widowControl/>
        <w:spacing w:before="0"/>
        <w:ind w:left="1260"/>
        <w:rPr>
          <w:rFonts w:asciiTheme="minorHAnsi" w:hAnsiTheme="minorHAnsi"/>
          <w:color w:val="auto"/>
        </w:rPr>
      </w:pPr>
    </w:p>
    <w:p w14:paraId="497AD2CB" w14:textId="77777777" w:rsidR="00BA6E5B" w:rsidRPr="00C96CE5" w:rsidRDefault="00697B3A" w:rsidP="00882CAD">
      <w:pPr>
        <w:pStyle w:val="Heading5"/>
        <w:keepLines w:val="0"/>
        <w:widowControl/>
        <w:numPr>
          <w:ilvl w:val="0"/>
          <w:numId w:val="6"/>
        </w:numPr>
        <w:spacing w:before="0"/>
        <w:rPr>
          <w:rFonts w:asciiTheme="minorHAnsi" w:hAnsiTheme="minorHAnsi"/>
          <w:color w:val="auto"/>
        </w:rPr>
      </w:pPr>
      <w:r>
        <w:rPr>
          <w:rFonts w:asciiTheme="minorHAnsi" w:hAnsiTheme="minorHAnsi"/>
          <w:color w:val="auto"/>
        </w:rPr>
        <w:t>TJJD</w:t>
      </w:r>
      <w:r w:rsidRPr="00C96CE5">
        <w:rPr>
          <w:rFonts w:asciiTheme="minorHAnsi" w:hAnsiTheme="minorHAnsi"/>
          <w:color w:val="auto"/>
        </w:rPr>
        <w:t xml:space="preserve"> </w:t>
      </w:r>
      <w:r w:rsidR="001D663D" w:rsidRPr="00C96CE5">
        <w:rPr>
          <w:rFonts w:asciiTheme="minorHAnsi" w:hAnsiTheme="minorHAnsi"/>
          <w:color w:val="auto"/>
        </w:rPr>
        <w:t>Funding is provided from</w:t>
      </w:r>
      <w:r w:rsidR="00BA6E5B" w:rsidRPr="00C96CE5">
        <w:rPr>
          <w:rFonts w:asciiTheme="minorHAnsi" w:hAnsiTheme="minorHAnsi"/>
          <w:color w:val="auto"/>
        </w:rPr>
        <w:t>:</w:t>
      </w:r>
    </w:p>
    <w:p w14:paraId="07F59A4E" w14:textId="77777777" w:rsidR="00912E41" w:rsidRDefault="001D663D" w:rsidP="00342627">
      <w:pPr>
        <w:pStyle w:val="Heading5"/>
        <w:keepLines w:val="0"/>
        <w:widowControl/>
        <w:spacing w:before="0"/>
        <w:ind w:left="1260"/>
        <w:rPr>
          <w:rFonts w:asciiTheme="minorHAnsi" w:hAnsiTheme="minorHAnsi"/>
          <w:color w:val="auto"/>
        </w:rPr>
      </w:pPr>
      <w:r w:rsidRPr="00C96CE5">
        <w:rPr>
          <w:rFonts w:asciiTheme="minorHAnsi" w:hAnsiTheme="minorHAnsi"/>
          <w:color w:val="auto"/>
        </w:rPr>
        <w:t xml:space="preserve"> Grant A</w:t>
      </w:r>
      <w:r w:rsidR="00BA6E5B" w:rsidRPr="00C96CE5">
        <w:rPr>
          <w:rFonts w:asciiTheme="minorHAnsi" w:hAnsiTheme="minorHAnsi"/>
          <w:color w:val="auto"/>
        </w:rPr>
        <w:t xml:space="preserve"> - $40,000</w:t>
      </w:r>
    </w:p>
    <w:p w14:paraId="08E32E04" w14:textId="1A336CB3" w:rsidR="00912E41" w:rsidRPr="0079065F" w:rsidRDefault="00912E41" w:rsidP="00342627">
      <w:pPr>
        <w:pStyle w:val="Heading5"/>
        <w:keepLines w:val="0"/>
        <w:widowControl/>
        <w:spacing w:before="0"/>
        <w:ind w:left="1260"/>
        <w:rPr>
          <w:rFonts w:asciiTheme="minorHAnsi" w:hAnsiTheme="minorHAnsi"/>
          <w:strike/>
          <w:color w:val="auto"/>
        </w:rPr>
      </w:pPr>
    </w:p>
    <w:p w14:paraId="0E690687" w14:textId="77777777" w:rsidR="001D663D" w:rsidRPr="00C96CE5" w:rsidRDefault="001D663D" w:rsidP="001D663D">
      <w:pPr>
        <w:rPr>
          <w:rFonts w:asciiTheme="minorHAnsi" w:hAnsiTheme="minorHAnsi"/>
        </w:rPr>
      </w:pPr>
    </w:p>
    <w:p w14:paraId="6E2C2FEC" w14:textId="77777777" w:rsidR="00426C11" w:rsidRPr="002604EA" w:rsidRDefault="006E73FD">
      <w:pPr>
        <w:pStyle w:val="BodyText"/>
        <w:rPr>
          <w:rFonts w:asciiTheme="minorHAnsi" w:hAnsiTheme="minorHAnsi"/>
          <w:b/>
        </w:rPr>
      </w:pPr>
      <w:r w:rsidRPr="00342627">
        <w:rPr>
          <w:rFonts w:asciiTheme="minorHAnsi" w:hAnsiTheme="minorHAnsi"/>
          <w:b/>
        </w:rPr>
        <w:t>Note to Auditor:</w:t>
      </w:r>
      <w:r w:rsidRPr="00342627">
        <w:rPr>
          <w:rFonts w:asciiTheme="minorHAnsi" w:hAnsiTheme="minorHAnsi"/>
        </w:rPr>
        <w:t xml:space="preserve">  </w:t>
      </w:r>
      <w:r w:rsidRPr="00342627">
        <w:rPr>
          <w:rFonts w:asciiTheme="minorHAnsi" w:hAnsiTheme="minorHAnsi"/>
          <w:b/>
        </w:rPr>
        <w:t>If the Department does not operate a secure juvenile facility, the following statement should be included:</w:t>
      </w:r>
    </w:p>
    <w:p w14:paraId="30376A7F" w14:textId="77777777" w:rsidR="00426C11" w:rsidRPr="00C96CE5" w:rsidRDefault="00426C11">
      <w:pPr>
        <w:pStyle w:val="BodyText"/>
        <w:rPr>
          <w:rFonts w:asciiTheme="minorHAnsi" w:hAnsiTheme="minorHAnsi"/>
        </w:rPr>
      </w:pPr>
    </w:p>
    <w:p w14:paraId="58FD440E" w14:textId="77777777" w:rsidR="00426C11" w:rsidRPr="00C96CE5" w:rsidRDefault="006E73FD">
      <w:pPr>
        <w:pStyle w:val="BodyText"/>
        <w:rPr>
          <w:rFonts w:asciiTheme="minorHAnsi" w:hAnsiTheme="minorHAnsi"/>
        </w:rPr>
      </w:pPr>
      <w:r w:rsidRPr="00342627">
        <w:rPr>
          <w:rFonts w:asciiTheme="minorHAnsi" w:hAnsiTheme="minorHAnsi"/>
          <w:b/>
        </w:rPr>
        <w:t>The Department does not operate a secure juvenile facility.</w:t>
      </w:r>
    </w:p>
    <w:p w14:paraId="0728B697" w14:textId="77777777" w:rsidR="00426C11" w:rsidRPr="00C96CE5" w:rsidRDefault="00426C11">
      <w:pPr>
        <w:pStyle w:val="Heading5"/>
        <w:spacing w:before="0"/>
        <w:jc w:val="both"/>
        <w:rPr>
          <w:rFonts w:asciiTheme="minorHAnsi" w:hAnsiTheme="minorHAnsi"/>
          <w:color w:val="auto"/>
        </w:rPr>
      </w:pPr>
    </w:p>
    <w:p w14:paraId="3FF168BE" w14:textId="77777777" w:rsidR="00426C11" w:rsidRPr="00C96CE5" w:rsidRDefault="006E73FD">
      <w:pPr>
        <w:pStyle w:val="Heading5"/>
        <w:spacing w:before="0"/>
        <w:jc w:val="both"/>
        <w:rPr>
          <w:rFonts w:asciiTheme="minorHAnsi" w:hAnsiTheme="minorHAnsi"/>
          <w:b/>
          <w:color w:val="auto"/>
        </w:rPr>
      </w:pPr>
      <w:r w:rsidRPr="00342627">
        <w:rPr>
          <w:rFonts w:asciiTheme="minorHAnsi" w:hAnsiTheme="minorHAnsi"/>
          <w:b/>
          <w:color w:val="auto"/>
        </w:rPr>
        <w:t>NOTE 4:</w:t>
      </w:r>
      <w:r w:rsidRPr="00342627">
        <w:rPr>
          <w:rFonts w:asciiTheme="minorHAnsi" w:hAnsiTheme="minorHAnsi"/>
          <w:b/>
          <w:color w:val="auto"/>
        </w:rPr>
        <w:tab/>
        <w:t>FEDERAL FINANCIAL ASSISTANCE</w:t>
      </w:r>
    </w:p>
    <w:p w14:paraId="2B4C091B" w14:textId="77777777" w:rsidR="00426C11" w:rsidRPr="00C96CE5" w:rsidRDefault="00426C11">
      <w:pPr>
        <w:jc w:val="both"/>
        <w:rPr>
          <w:rFonts w:asciiTheme="minorHAnsi" w:hAnsiTheme="minorHAnsi"/>
        </w:rPr>
      </w:pPr>
    </w:p>
    <w:p w14:paraId="1F06209C" w14:textId="57092C71" w:rsidR="00426C11" w:rsidRDefault="006E73FD">
      <w:pPr>
        <w:pStyle w:val="BodyText"/>
        <w:rPr>
          <w:rFonts w:asciiTheme="minorHAnsi" w:hAnsiTheme="minorHAnsi"/>
        </w:rPr>
      </w:pPr>
      <w:r w:rsidRPr="00342627">
        <w:rPr>
          <w:rFonts w:asciiTheme="minorHAnsi" w:hAnsiTheme="minorHAnsi"/>
        </w:rPr>
        <w:t xml:space="preserve">The Texas Juvenile </w:t>
      </w:r>
      <w:r w:rsidR="00756F21" w:rsidRPr="000E109C">
        <w:rPr>
          <w:rFonts w:asciiTheme="minorHAnsi" w:hAnsiTheme="minorHAnsi"/>
        </w:rPr>
        <w:t>Justice Department</w:t>
      </w:r>
      <w:r w:rsidR="00756F21">
        <w:rPr>
          <w:rFonts w:asciiTheme="minorHAnsi" w:hAnsiTheme="minorHAnsi"/>
        </w:rPr>
        <w:t xml:space="preserve"> </w:t>
      </w:r>
      <w:r w:rsidRPr="00342627">
        <w:rPr>
          <w:rFonts w:asciiTheme="minorHAnsi" w:hAnsiTheme="minorHAnsi"/>
        </w:rPr>
        <w:t xml:space="preserve">administers along with the Texas Department of Family and Protective Services, the Title IV-E Program (CFDA 93.658).  </w:t>
      </w:r>
      <w:r w:rsidR="002E756A">
        <w:rPr>
          <w:rFonts w:asciiTheme="minorHAnsi" w:hAnsiTheme="minorHAnsi"/>
        </w:rPr>
        <w:t>TJJD</w:t>
      </w:r>
      <w:r w:rsidRPr="00342627">
        <w:rPr>
          <w:rFonts w:asciiTheme="minorHAnsi" w:hAnsiTheme="minorHAnsi"/>
        </w:rPr>
        <w:t xml:space="preserve"> disburses funds to County Name on a cost reimbursement basis.  A confirmation of revenue receipted in the year ending </w:t>
      </w:r>
      <w:r w:rsidR="00BC1325" w:rsidRPr="00FB17A6">
        <w:rPr>
          <w:rFonts w:asciiTheme="minorHAnsi" w:hAnsiTheme="minorHAnsi"/>
        </w:rPr>
        <w:t>August 31, 201</w:t>
      </w:r>
      <w:r w:rsidR="00A11A91">
        <w:rPr>
          <w:rFonts w:asciiTheme="minorHAnsi" w:hAnsiTheme="minorHAnsi"/>
        </w:rPr>
        <w:t>7</w:t>
      </w:r>
      <w:r w:rsidR="00400FC3" w:rsidRPr="008B5BBF">
        <w:rPr>
          <w:rFonts w:asciiTheme="minorHAnsi" w:hAnsiTheme="minorHAnsi"/>
        </w:rPr>
        <w:t xml:space="preserve"> </w:t>
      </w:r>
      <w:r w:rsidRPr="008B5BBF">
        <w:rPr>
          <w:rFonts w:asciiTheme="minorHAnsi" w:hAnsiTheme="minorHAnsi"/>
        </w:rPr>
        <w:t>is</w:t>
      </w:r>
      <w:r w:rsidRPr="00342627">
        <w:rPr>
          <w:rFonts w:asciiTheme="minorHAnsi" w:hAnsiTheme="minorHAnsi"/>
        </w:rPr>
        <w:t xml:space="preserve"> required and presented below. This includes receipts for direct and enhanced administrative foster care claims.</w:t>
      </w:r>
    </w:p>
    <w:p w14:paraId="491DC54E" w14:textId="77777777" w:rsidR="00B32C70" w:rsidRPr="00C96CE5" w:rsidRDefault="00B32C70">
      <w:pPr>
        <w:pStyle w:val="BodyText"/>
        <w:rPr>
          <w:rFonts w:asciiTheme="minorHAnsi" w:hAnsiTheme="minorHAnsi"/>
        </w:rPr>
      </w:pPr>
    </w:p>
    <w:p w14:paraId="162729DD" w14:textId="5272CDCE" w:rsidR="001D663D" w:rsidRDefault="001D663D" w:rsidP="001D663D">
      <w:pPr>
        <w:pStyle w:val="BodyText"/>
        <w:jc w:val="left"/>
        <w:rPr>
          <w:rFonts w:asciiTheme="minorHAnsi" w:hAnsiTheme="minorHAnsi"/>
        </w:rPr>
      </w:pPr>
    </w:p>
    <w:p w14:paraId="194E264A" w14:textId="77777777" w:rsidR="00FB17A6" w:rsidRPr="00C96CE5" w:rsidRDefault="00FB17A6" w:rsidP="001D663D">
      <w:pPr>
        <w:pStyle w:val="BodyText"/>
        <w:jc w:val="left"/>
        <w:rPr>
          <w:rFonts w:asciiTheme="minorHAnsi" w:hAnsiTheme="minorHAnsi"/>
        </w:rPr>
      </w:pPr>
    </w:p>
    <w:tbl>
      <w:tblPr>
        <w:tblW w:w="0" w:type="auto"/>
        <w:tblInd w:w="1095" w:type="dxa"/>
        <w:tblLook w:val="01E0" w:firstRow="1" w:lastRow="1" w:firstColumn="1" w:lastColumn="1" w:noHBand="0" w:noVBand="0"/>
      </w:tblPr>
      <w:tblGrid>
        <w:gridCol w:w="2523"/>
        <w:gridCol w:w="2070"/>
      </w:tblGrid>
      <w:tr w:rsidR="0097325F" w:rsidRPr="00C96CE5" w14:paraId="38659EFC" w14:textId="77777777" w:rsidTr="00C66C99">
        <w:tc>
          <w:tcPr>
            <w:tcW w:w="2523" w:type="dxa"/>
            <w:vAlign w:val="bottom"/>
          </w:tcPr>
          <w:p w14:paraId="777DC5AB" w14:textId="77777777" w:rsidR="006B5294" w:rsidRPr="009B7E03" w:rsidRDefault="006B5294" w:rsidP="001D663D">
            <w:pPr>
              <w:pStyle w:val="BodyText"/>
              <w:jc w:val="left"/>
              <w:rPr>
                <w:rFonts w:asciiTheme="minorHAnsi" w:hAnsiTheme="minorHAnsi"/>
              </w:rPr>
            </w:pPr>
          </w:p>
          <w:p w14:paraId="2F152EC7" w14:textId="77777777" w:rsidR="00987576" w:rsidRPr="009B7E03" w:rsidRDefault="00987576" w:rsidP="001D663D">
            <w:pPr>
              <w:pStyle w:val="BodyText"/>
              <w:jc w:val="left"/>
              <w:rPr>
                <w:rFonts w:asciiTheme="minorHAnsi" w:hAnsiTheme="minorHAnsi"/>
              </w:rPr>
            </w:pPr>
          </w:p>
          <w:p w14:paraId="5AB0534B" w14:textId="77777777" w:rsidR="00987576" w:rsidRPr="009B7E03" w:rsidRDefault="00987576" w:rsidP="001D663D">
            <w:pPr>
              <w:pStyle w:val="BodyText"/>
              <w:jc w:val="left"/>
              <w:rPr>
                <w:rFonts w:asciiTheme="minorHAnsi" w:hAnsiTheme="minorHAnsi"/>
              </w:rPr>
            </w:pPr>
          </w:p>
          <w:p w14:paraId="39785DA1" w14:textId="77777777" w:rsidR="0097325F" w:rsidRPr="009B7E03" w:rsidRDefault="006E73FD" w:rsidP="001D663D">
            <w:pPr>
              <w:pStyle w:val="BodyText"/>
              <w:jc w:val="left"/>
              <w:rPr>
                <w:rFonts w:asciiTheme="minorHAnsi" w:hAnsiTheme="minorHAnsi"/>
              </w:rPr>
            </w:pPr>
            <w:r w:rsidRPr="009B7E03">
              <w:rPr>
                <w:rFonts w:asciiTheme="minorHAnsi" w:hAnsiTheme="minorHAnsi"/>
                <w:bdr w:val="single" w:sz="4" w:space="0" w:color="auto"/>
              </w:rPr>
              <w:t>Title IV-E Contract Number</w:t>
            </w:r>
          </w:p>
        </w:tc>
        <w:tc>
          <w:tcPr>
            <w:tcW w:w="2070" w:type="dxa"/>
            <w:vAlign w:val="bottom"/>
          </w:tcPr>
          <w:p w14:paraId="59ACCD37" w14:textId="77777777" w:rsidR="006B5294" w:rsidRPr="009B7E03" w:rsidRDefault="006B5294" w:rsidP="0097325F">
            <w:pPr>
              <w:pStyle w:val="BodyText"/>
              <w:jc w:val="right"/>
              <w:rPr>
                <w:rFonts w:asciiTheme="minorHAnsi" w:hAnsiTheme="minorHAnsi"/>
              </w:rPr>
            </w:pPr>
          </w:p>
          <w:p w14:paraId="5549AE1E" w14:textId="77777777" w:rsidR="0097325F" w:rsidRPr="009B7E03" w:rsidRDefault="006E73FD" w:rsidP="0097325F">
            <w:pPr>
              <w:pStyle w:val="BodyText"/>
              <w:jc w:val="right"/>
              <w:rPr>
                <w:rFonts w:asciiTheme="minorHAnsi" w:hAnsiTheme="minorHAnsi"/>
              </w:rPr>
            </w:pPr>
            <w:r w:rsidRPr="009B7E03">
              <w:rPr>
                <w:rFonts w:asciiTheme="minorHAnsi" w:hAnsiTheme="minorHAnsi"/>
              </w:rPr>
              <w:t>Amount Received</w:t>
            </w:r>
          </w:p>
          <w:p w14:paraId="06A98766" w14:textId="77777777" w:rsidR="0097325F" w:rsidRPr="009B7E03" w:rsidRDefault="006E73FD" w:rsidP="0097325F">
            <w:pPr>
              <w:pStyle w:val="BodyText"/>
              <w:jc w:val="right"/>
              <w:rPr>
                <w:rFonts w:asciiTheme="minorHAnsi" w:hAnsiTheme="minorHAnsi"/>
              </w:rPr>
            </w:pPr>
            <w:r w:rsidRPr="009B7E03">
              <w:rPr>
                <w:rFonts w:asciiTheme="minorHAnsi" w:hAnsiTheme="minorHAnsi"/>
              </w:rPr>
              <w:t>(Cash Basis)</w:t>
            </w:r>
          </w:p>
          <w:p w14:paraId="30BC0702" w14:textId="07CC10D9" w:rsidR="0097325F" w:rsidRPr="009B7E03" w:rsidRDefault="00BC1325" w:rsidP="00936A4C">
            <w:pPr>
              <w:pStyle w:val="BodyText"/>
              <w:jc w:val="right"/>
              <w:rPr>
                <w:rFonts w:asciiTheme="minorHAnsi" w:hAnsiTheme="minorHAnsi"/>
                <w:u w:val="single"/>
              </w:rPr>
            </w:pPr>
            <w:r>
              <w:rPr>
                <w:rFonts w:asciiTheme="minorHAnsi" w:hAnsiTheme="minorHAnsi"/>
                <w:u w:val="single"/>
              </w:rPr>
              <w:t>August 31, 201</w:t>
            </w:r>
            <w:r w:rsidR="00936A4C">
              <w:rPr>
                <w:rFonts w:asciiTheme="minorHAnsi" w:hAnsiTheme="minorHAnsi"/>
                <w:u w:val="single"/>
              </w:rPr>
              <w:t>7</w:t>
            </w:r>
          </w:p>
        </w:tc>
      </w:tr>
      <w:tr w:rsidR="0097325F" w:rsidRPr="00C96CE5" w14:paraId="2663F85F" w14:textId="77777777" w:rsidTr="00C66C99">
        <w:tc>
          <w:tcPr>
            <w:tcW w:w="2523" w:type="dxa"/>
          </w:tcPr>
          <w:p w14:paraId="2D90F96C" w14:textId="31811325" w:rsidR="00F52F67" w:rsidRPr="00FB17A6" w:rsidRDefault="00F52F67" w:rsidP="00D44D3F">
            <w:pPr>
              <w:pStyle w:val="BodyText"/>
              <w:jc w:val="left"/>
              <w:rPr>
                <w:rFonts w:asciiTheme="minorHAnsi" w:hAnsiTheme="minorHAnsi"/>
              </w:rPr>
            </w:pPr>
            <w:r w:rsidRPr="00FB17A6">
              <w:rPr>
                <w:rFonts w:asciiTheme="minorHAnsi" w:hAnsiTheme="minorHAnsi"/>
              </w:rPr>
              <w:t>E-</w:t>
            </w:r>
            <w:r w:rsidR="00D2723A" w:rsidRPr="00FB17A6">
              <w:rPr>
                <w:rFonts w:asciiTheme="minorHAnsi" w:hAnsiTheme="minorHAnsi"/>
              </w:rPr>
              <w:t>1</w:t>
            </w:r>
            <w:r w:rsidR="00A57DBD">
              <w:rPr>
                <w:rFonts w:asciiTheme="minorHAnsi" w:hAnsiTheme="minorHAnsi"/>
              </w:rPr>
              <w:t>4</w:t>
            </w:r>
            <w:r w:rsidRPr="00FB17A6">
              <w:rPr>
                <w:rFonts w:asciiTheme="minorHAnsi" w:hAnsiTheme="minorHAnsi"/>
              </w:rPr>
              <w:t>-XXX</w:t>
            </w:r>
          </w:p>
          <w:p w14:paraId="2DBD6FD7" w14:textId="28619626" w:rsidR="00F52F67" w:rsidRPr="00FB17A6" w:rsidRDefault="00F52F67" w:rsidP="00D44D3F">
            <w:pPr>
              <w:pStyle w:val="BodyText"/>
              <w:jc w:val="left"/>
              <w:rPr>
                <w:rFonts w:asciiTheme="minorHAnsi" w:hAnsiTheme="minorHAnsi"/>
              </w:rPr>
            </w:pPr>
            <w:r w:rsidRPr="00FB17A6">
              <w:rPr>
                <w:rFonts w:asciiTheme="minorHAnsi" w:hAnsiTheme="minorHAnsi"/>
              </w:rPr>
              <w:t>E-</w:t>
            </w:r>
            <w:r w:rsidR="00D2723A" w:rsidRPr="00FB17A6">
              <w:rPr>
                <w:rFonts w:asciiTheme="minorHAnsi" w:hAnsiTheme="minorHAnsi"/>
              </w:rPr>
              <w:t>1</w:t>
            </w:r>
            <w:r w:rsidR="00A57DBD">
              <w:rPr>
                <w:rFonts w:asciiTheme="minorHAnsi" w:hAnsiTheme="minorHAnsi"/>
              </w:rPr>
              <w:t>5</w:t>
            </w:r>
            <w:r w:rsidRPr="00FB17A6">
              <w:rPr>
                <w:rFonts w:asciiTheme="minorHAnsi" w:hAnsiTheme="minorHAnsi"/>
              </w:rPr>
              <w:t>-XXX</w:t>
            </w:r>
          </w:p>
          <w:p w14:paraId="57784925" w14:textId="7875D73A" w:rsidR="0097325F" w:rsidRPr="00FB17A6" w:rsidRDefault="0097325F" w:rsidP="005C5910">
            <w:pPr>
              <w:pStyle w:val="BodyText"/>
              <w:jc w:val="left"/>
              <w:rPr>
                <w:rFonts w:asciiTheme="minorHAnsi" w:hAnsiTheme="minorHAnsi"/>
              </w:rPr>
            </w:pPr>
            <w:r w:rsidRPr="00FB17A6">
              <w:rPr>
                <w:rFonts w:asciiTheme="minorHAnsi" w:hAnsiTheme="minorHAnsi"/>
              </w:rPr>
              <w:t>E-</w:t>
            </w:r>
            <w:r w:rsidR="00400FC3" w:rsidRPr="00FB17A6">
              <w:rPr>
                <w:rFonts w:asciiTheme="minorHAnsi" w:hAnsiTheme="minorHAnsi"/>
              </w:rPr>
              <w:t>1</w:t>
            </w:r>
            <w:r w:rsidR="00A57DBD">
              <w:rPr>
                <w:rFonts w:asciiTheme="minorHAnsi" w:hAnsiTheme="minorHAnsi"/>
              </w:rPr>
              <w:t>6</w:t>
            </w:r>
            <w:r w:rsidRPr="00FB17A6">
              <w:rPr>
                <w:rFonts w:asciiTheme="minorHAnsi" w:hAnsiTheme="minorHAnsi"/>
              </w:rPr>
              <w:t>-XXX</w:t>
            </w:r>
          </w:p>
        </w:tc>
        <w:tc>
          <w:tcPr>
            <w:tcW w:w="2070" w:type="dxa"/>
          </w:tcPr>
          <w:p w14:paraId="3C9AF991" w14:textId="77777777" w:rsidR="00F52F67" w:rsidRPr="009B7E03" w:rsidRDefault="00F52F67" w:rsidP="0097325F">
            <w:pPr>
              <w:pStyle w:val="BodyText"/>
              <w:jc w:val="right"/>
              <w:rPr>
                <w:rFonts w:asciiTheme="minorHAnsi" w:hAnsiTheme="minorHAnsi"/>
              </w:rPr>
            </w:pPr>
            <w:r w:rsidRPr="009B7E03">
              <w:rPr>
                <w:rFonts w:asciiTheme="minorHAnsi" w:hAnsiTheme="minorHAnsi"/>
              </w:rPr>
              <w:t>$              30,000</w:t>
            </w:r>
          </w:p>
          <w:p w14:paraId="20650373" w14:textId="77777777" w:rsidR="00F52F67" w:rsidRPr="009B7E03" w:rsidRDefault="00F52F67" w:rsidP="0097325F">
            <w:pPr>
              <w:pStyle w:val="BodyText"/>
              <w:jc w:val="right"/>
              <w:rPr>
                <w:rFonts w:asciiTheme="minorHAnsi" w:hAnsiTheme="minorHAnsi"/>
              </w:rPr>
            </w:pPr>
            <w:r w:rsidRPr="009B7E03">
              <w:rPr>
                <w:rFonts w:asciiTheme="minorHAnsi" w:hAnsiTheme="minorHAnsi"/>
              </w:rPr>
              <w:t>10,000</w:t>
            </w:r>
          </w:p>
          <w:p w14:paraId="5E420919" w14:textId="77777777" w:rsidR="0097325F" w:rsidRPr="009B7E03" w:rsidRDefault="0097325F" w:rsidP="0097325F">
            <w:pPr>
              <w:pStyle w:val="BodyText"/>
              <w:jc w:val="right"/>
              <w:rPr>
                <w:rFonts w:asciiTheme="minorHAnsi" w:hAnsiTheme="minorHAnsi"/>
              </w:rPr>
            </w:pPr>
            <w:r w:rsidRPr="009B7E03">
              <w:rPr>
                <w:rFonts w:asciiTheme="minorHAnsi" w:hAnsiTheme="minorHAnsi"/>
              </w:rPr>
              <w:t xml:space="preserve">           200,000</w:t>
            </w:r>
          </w:p>
        </w:tc>
      </w:tr>
      <w:tr w:rsidR="0097325F" w:rsidRPr="00C96CE5" w14:paraId="213F88CA" w14:textId="77777777" w:rsidTr="00C66C99">
        <w:tc>
          <w:tcPr>
            <w:tcW w:w="2523" w:type="dxa"/>
          </w:tcPr>
          <w:p w14:paraId="643C2AC1" w14:textId="0B1EE1F8" w:rsidR="0097325F" w:rsidRPr="00FB17A6" w:rsidRDefault="0097325F" w:rsidP="005C5910">
            <w:pPr>
              <w:pStyle w:val="BodyText"/>
              <w:jc w:val="left"/>
              <w:rPr>
                <w:rFonts w:asciiTheme="minorHAnsi" w:hAnsiTheme="minorHAnsi"/>
              </w:rPr>
            </w:pPr>
            <w:r w:rsidRPr="00FB17A6">
              <w:rPr>
                <w:rFonts w:asciiTheme="minorHAnsi" w:hAnsiTheme="minorHAnsi"/>
              </w:rPr>
              <w:t>E-</w:t>
            </w:r>
            <w:r w:rsidR="00400FC3" w:rsidRPr="00FB17A6">
              <w:rPr>
                <w:rFonts w:asciiTheme="minorHAnsi" w:hAnsiTheme="minorHAnsi"/>
              </w:rPr>
              <w:t>1</w:t>
            </w:r>
            <w:r w:rsidR="00A57DBD">
              <w:rPr>
                <w:rFonts w:asciiTheme="minorHAnsi" w:hAnsiTheme="minorHAnsi"/>
              </w:rPr>
              <w:t>7</w:t>
            </w:r>
            <w:r w:rsidRPr="00FB17A6">
              <w:rPr>
                <w:rFonts w:asciiTheme="minorHAnsi" w:hAnsiTheme="minorHAnsi"/>
              </w:rPr>
              <w:t>-XXX</w:t>
            </w:r>
          </w:p>
        </w:tc>
        <w:tc>
          <w:tcPr>
            <w:tcW w:w="2070" w:type="dxa"/>
            <w:tcBorders>
              <w:bottom w:val="single" w:sz="4" w:space="0" w:color="auto"/>
            </w:tcBorders>
          </w:tcPr>
          <w:p w14:paraId="73410A92" w14:textId="77777777" w:rsidR="0097325F" w:rsidRPr="009B7E03" w:rsidRDefault="0097325F" w:rsidP="0097325F">
            <w:pPr>
              <w:pStyle w:val="BodyText"/>
              <w:jc w:val="right"/>
              <w:rPr>
                <w:rFonts w:asciiTheme="minorHAnsi" w:hAnsiTheme="minorHAnsi"/>
              </w:rPr>
            </w:pPr>
            <w:r w:rsidRPr="009B7E03">
              <w:rPr>
                <w:rFonts w:asciiTheme="minorHAnsi" w:hAnsiTheme="minorHAnsi"/>
              </w:rPr>
              <w:t>100,000</w:t>
            </w:r>
          </w:p>
        </w:tc>
      </w:tr>
      <w:tr w:rsidR="0097325F" w:rsidRPr="00C96CE5" w14:paraId="1162D4B6" w14:textId="77777777" w:rsidTr="00C66C99">
        <w:tc>
          <w:tcPr>
            <w:tcW w:w="2523" w:type="dxa"/>
          </w:tcPr>
          <w:p w14:paraId="1D6F69B4" w14:textId="77777777" w:rsidR="0097325F" w:rsidRPr="009B7E03" w:rsidRDefault="0097325F" w:rsidP="001D663D">
            <w:pPr>
              <w:pStyle w:val="BodyText"/>
              <w:jc w:val="left"/>
              <w:rPr>
                <w:rFonts w:asciiTheme="minorHAnsi" w:hAnsiTheme="minorHAnsi"/>
              </w:rPr>
            </w:pPr>
            <w:r w:rsidRPr="009B7E03">
              <w:rPr>
                <w:rFonts w:asciiTheme="minorHAnsi" w:hAnsiTheme="minorHAnsi"/>
              </w:rPr>
              <w:t>Total</w:t>
            </w:r>
          </w:p>
        </w:tc>
        <w:tc>
          <w:tcPr>
            <w:tcW w:w="2070" w:type="dxa"/>
            <w:tcBorders>
              <w:top w:val="single" w:sz="4" w:space="0" w:color="auto"/>
              <w:bottom w:val="double" w:sz="4" w:space="0" w:color="auto"/>
            </w:tcBorders>
          </w:tcPr>
          <w:p w14:paraId="5636DA55" w14:textId="1D58862F" w:rsidR="0097325F" w:rsidRPr="009B7E03" w:rsidRDefault="0097325F" w:rsidP="008B5BBF">
            <w:pPr>
              <w:pStyle w:val="BodyText"/>
              <w:jc w:val="right"/>
              <w:rPr>
                <w:rFonts w:asciiTheme="minorHAnsi" w:hAnsiTheme="minorHAnsi"/>
              </w:rPr>
            </w:pPr>
            <w:r w:rsidRPr="009B7E03">
              <w:rPr>
                <w:rFonts w:asciiTheme="minorHAnsi" w:hAnsiTheme="minorHAnsi"/>
              </w:rPr>
              <w:t>$           3</w:t>
            </w:r>
            <w:r w:rsidR="008B5BBF">
              <w:rPr>
                <w:rFonts w:asciiTheme="minorHAnsi" w:hAnsiTheme="minorHAnsi"/>
              </w:rPr>
              <w:t>3</w:t>
            </w:r>
            <w:r w:rsidRPr="009B7E03">
              <w:rPr>
                <w:rFonts w:asciiTheme="minorHAnsi" w:hAnsiTheme="minorHAnsi"/>
              </w:rPr>
              <w:t>0,000</w:t>
            </w:r>
          </w:p>
        </w:tc>
      </w:tr>
    </w:tbl>
    <w:p w14:paraId="1786F7D4" w14:textId="77777777" w:rsidR="00401113" w:rsidRDefault="00401113" w:rsidP="00342627">
      <w:pPr>
        <w:autoSpaceDE w:val="0"/>
        <w:autoSpaceDN w:val="0"/>
        <w:adjustRightInd w:val="0"/>
        <w:jc w:val="center"/>
        <w:rPr>
          <w:rFonts w:asciiTheme="minorHAnsi" w:hAnsiTheme="minorHAnsi"/>
          <w:bCs/>
          <w:u w:val="single"/>
        </w:rPr>
      </w:pPr>
    </w:p>
    <w:p w14:paraId="2FDE2BDA" w14:textId="77777777" w:rsidR="00401113" w:rsidRPr="000E109C" w:rsidRDefault="00D53D5B" w:rsidP="007531D2">
      <w:pPr>
        <w:widowControl/>
        <w:rPr>
          <w:rFonts w:ascii="Calibri" w:eastAsia="Calibri" w:hAnsi="Calibri" w:cs="Calibri"/>
          <w:b/>
        </w:rPr>
      </w:pPr>
      <w:r w:rsidRPr="000E109C">
        <w:rPr>
          <w:rFonts w:ascii="Calibri" w:eastAsia="Calibri" w:hAnsi="Calibri" w:cs="Calibri"/>
          <w:b/>
        </w:rPr>
        <w:t>N</w:t>
      </w:r>
      <w:r>
        <w:rPr>
          <w:rFonts w:ascii="Calibri" w:eastAsia="Calibri" w:hAnsi="Calibri" w:cs="Calibri"/>
          <w:b/>
        </w:rPr>
        <w:t>OTE</w:t>
      </w:r>
      <w:r w:rsidRPr="000E109C">
        <w:rPr>
          <w:rFonts w:ascii="Calibri" w:eastAsia="Calibri" w:hAnsi="Calibri" w:cs="Calibri"/>
          <w:b/>
        </w:rPr>
        <w:t xml:space="preserve"> </w:t>
      </w:r>
      <w:r w:rsidR="00401113" w:rsidRPr="000E109C">
        <w:rPr>
          <w:rFonts w:ascii="Calibri" w:eastAsia="Calibri" w:hAnsi="Calibri" w:cs="Calibri"/>
          <w:b/>
        </w:rPr>
        <w:t xml:space="preserve">5:  </w:t>
      </w:r>
      <w:r w:rsidR="00BF39A4">
        <w:rPr>
          <w:rFonts w:ascii="Calibri" w:eastAsia="Calibri" w:hAnsi="Calibri" w:cs="Calibri"/>
          <w:b/>
        </w:rPr>
        <w:t>FINANCIAL MATCH REQUIREMENTS</w:t>
      </w:r>
    </w:p>
    <w:p w14:paraId="794507A2" w14:textId="77777777" w:rsidR="00401113" w:rsidRPr="000E109C" w:rsidRDefault="00401113" w:rsidP="007531D2">
      <w:pPr>
        <w:widowControl/>
        <w:rPr>
          <w:rFonts w:ascii="Calibri" w:eastAsia="Calibri" w:hAnsi="Calibri" w:cs="Calibri"/>
        </w:rPr>
      </w:pPr>
    </w:p>
    <w:p w14:paraId="6842CFF4" w14:textId="46A79C8B" w:rsidR="00401113" w:rsidRPr="008B5BBF" w:rsidRDefault="00401113" w:rsidP="007531D2">
      <w:pPr>
        <w:widowControl/>
        <w:rPr>
          <w:rFonts w:ascii="Calibri" w:eastAsia="Calibri" w:hAnsi="Calibri" w:cs="Calibri"/>
        </w:rPr>
      </w:pPr>
      <w:r w:rsidRPr="000E109C">
        <w:rPr>
          <w:rFonts w:ascii="Calibri" w:eastAsia="Calibri" w:hAnsi="Calibri" w:cs="Calibri"/>
        </w:rPr>
        <w:t xml:space="preserve">To receive Texas Juvenile Justice Department state funds, the juvenile probation departments are required to certify that the amount of local or county funds expended for juvenile services is at least equal to or greater than the amount spent in the 2006 county fiscal year excluding construction and capital outlay expenses.  A confirmation of local funds for the year ending </w:t>
      </w:r>
      <w:r w:rsidR="00BC1325">
        <w:rPr>
          <w:rFonts w:ascii="Calibri" w:eastAsia="Calibri" w:hAnsi="Calibri" w:cs="Calibri"/>
        </w:rPr>
        <w:t>August 31, 201</w:t>
      </w:r>
      <w:r w:rsidR="00A11A91">
        <w:rPr>
          <w:rFonts w:ascii="Calibri" w:eastAsia="Calibri" w:hAnsi="Calibri" w:cs="Calibri"/>
        </w:rPr>
        <w:t>7</w:t>
      </w:r>
      <w:r w:rsidRPr="008B5BBF">
        <w:rPr>
          <w:rFonts w:ascii="Calibri" w:eastAsia="Calibri" w:hAnsi="Calibri" w:cs="Calibri"/>
        </w:rPr>
        <w:t xml:space="preserve"> is required and presented below:</w:t>
      </w:r>
    </w:p>
    <w:p w14:paraId="6630B874" w14:textId="77777777" w:rsidR="00401113" w:rsidRPr="008B5BBF" w:rsidRDefault="00401113" w:rsidP="007531D2">
      <w:pPr>
        <w:widowControl/>
        <w:rPr>
          <w:rFonts w:ascii="Calibri" w:eastAsia="Calibri" w:hAnsi="Calibri" w:cs="Calibri"/>
        </w:rPr>
      </w:pPr>
    </w:p>
    <w:p w14:paraId="76211ACC" w14:textId="77777777" w:rsidR="00401113" w:rsidRPr="008B5BBF" w:rsidRDefault="00401113" w:rsidP="007531D2">
      <w:pPr>
        <w:widowControl/>
        <w:rPr>
          <w:rFonts w:ascii="Calibri" w:eastAsia="Calibri" w:hAnsi="Calibri" w:cs="Calibri"/>
          <w:u w:val="single"/>
        </w:rPr>
      </w:pPr>
      <w:r w:rsidRPr="008B5BBF">
        <w:rPr>
          <w:rFonts w:ascii="Calibri" w:eastAsia="Calibri" w:hAnsi="Calibri" w:cs="Calibri"/>
        </w:rPr>
        <w:t xml:space="preserve">                                                                               </w:t>
      </w:r>
      <w:r w:rsidRPr="008B5BBF">
        <w:rPr>
          <w:rFonts w:ascii="Calibri" w:eastAsia="Calibri" w:hAnsi="Calibri" w:cs="Calibri"/>
          <w:u w:val="single"/>
        </w:rPr>
        <w:t xml:space="preserve">Local Funding </w:t>
      </w:r>
      <w:r w:rsidR="00F06122" w:rsidRPr="008B5BBF">
        <w:rPr>
          <w:rFonts w:ascii="Calibri" w:eastAsia="Calibri" w:hAnsi="Calibri" w:cs="Calibri"/>
          <w:u w:val="single"/>
        </w:rPr>
        <w:t>Expended (less construction and capital outlay)</w:t>
      </w:r>
    </w:p>
    <w:p w14:paraId="6F0DEA16" w14:textId="40830C63" w:rsidR="00401113" w:rsidRPr="009B7E03" w:rsidRDefault="00401113" w:rsidP="00D2723A">
      <w:pPr>
        <w:widowControl/>
        <w:ind w:firstLine="720"/>
        <w:rPr>
          <w:rFonts w:ascii="Calibri" w:eastAsia="Calibri" w:hAnsi="Calibri" w:cs="Calibri"/>
        </w:rPr>
      </w:pPr>
      <w:r w:rsidRPr="00FB17A6">
        <w:rPr>
          <w:rFonts w:ascii="Calibri" w:eastAsia="Calibri" w:hAnsi="Calibri" w:cs="Calibri"/>
        </w:rPr>
        <w:t xml:space="preserve">FY </w:t>
      </w:r>
      <w:r w:rsidR="00571BDD" w:rsidRPr="00FB17A6">
        <w:rPr>
          <w:rFonts w:ascii="Calibri" w:eastAsia="Calibri" w:hAnsi="Calibri" w:cs="Calibri"/>
        </w:rPr>
        <w:t>201</w:t>
      </w:r>
      <w:r w:rsidR="00A11A91">
        <w:rPr>
          <w:rFonts w:ascii="Calibri" w:eastAsia="Calibri" w:hAnsi="Calibri" w:cs="Calibri"/>
        </w:rPr>
        <w:t>7</w:t>
      </w:r>
      <w:r w:rsidRPr="009B7E03">
        <w:rPr>
          <w:rFonts w:ascii="Calibri" w:eastAsia="Calibri" w:hAnsi="Calibri" w:cs="Calibri"/>
        </w:rPr>
        <w:t>                                          </w:t>
      </w:r>
      <w:r w:rsidR="00B32C70" w:rsidRPr="009B7E03">
        <w:rPr>
          <w:rFonts w:ascii="Calibri" w:eastAsia="Calibri" w:hAnsi="Calibri" w:cs="Calibri"/>
        </w:rPr>
        <w:t>                      $50,000</w:t>
      </w:r>
    </w:p>
    <w:p w14:paraId="03DA3014" w14:textId="77777777" w:rsidR="00F06122" w:rsidRPr="009B7E03" w:rsidRDefault="00F06122" w:rsidP="00D2723A">
      <w:pPr>
        <w:widowControl/>
        <w:tabs>
          <w:tab w:val="center" w:pos="4860"/>
        </w:tabs>
        <w:ind w:left="720"/>
        <w:rPr>
          <w:rFonts w:ascii="Calibri" w:eastAsia="Calibri" w:hAnsi="Calibri" w:cs="Calibri"/>
        </w:rPr>
      </w:pPr>
      <w:r w:rsidRPr="009B7E03">
        <w:rPr>
          <w:rFonts w:ascii="Calibri" w:eastAsia="Calibri" w:hAnsi="Calibri" w:cs="Calibri"/>
        </w:rPr>
        <w:t xml:space="preserve">FY </w:t>
      </w:r>
      <w:r w:rsidR="007868C5" w:rsidRPr="009B7E03">
        <w:rPr>
          <w:rFonts w:ascii="Calibri" w:eastAsia="Calibri" w:hAnsi="Calibri" w:cs="Calibri"/>
        </w:rPr>
        <w:t>200</w:t>
      </w:r>
      <w:r w:rsidR="006B152E" w:rsidRPr="009B7E03">
        <w:rPr>
          <w:rFonts w:ascii="Calibri" w:eastAsia="Calibri" w:hAnsi="Calibri" w:cs="Calibri"/>
        </w:rPr>
        <w:t>6</w:t>
      </w:r>
      <w:r w:rsidR="002B23F7" w:rsidRPr="009B7E03">
        <w:rPr>
          <w:rFonts w:ascii="Calibri" w:eastAsia="Calibri" w:hAnsi="Calibri" w:cs="Calibri"/>
        </w:rPr>
        <w:t xml:space="preserve">                                                                </w:t>
      </w:r>
      <w:r w:rsidRPr="009B7E03">
        <w:rPr>
          <w:rFonts w:ascii="Calibri" w:eastAsia="Calibri" w:hAnsi="Calibri" w:cs="Calibri"/>
        </w:rPr>
        <w:t>$4</w:t>
      </w:r>
      <w:r w:rsidR="00B32C70" w:rsidRPr="009B7E03">
        <w:rPr>
          <w:rFonts w:ascii="Calibri" w:eastAsia="Calibri" w:hAnsi="Calibri" w:cs="Calibri"/>
        </w:rPr>
        <w:t>0,000</w:t>
      </w:r>
    </w:p>
    <w:p w14:paraId="647319E6" w14:textId="77777777" w:rsidR="00401113" w:rsidRPr="009B7E03" w:rsidRDefault="00401113" w:rsidP="007531D2">
      <w:pPr>
        <w:widowControl/>
        <w:rPr>
          <w:rFonts w:ascii="Calibri" w:eastAsia="Calibri" w:hAnsi="Calibri" w:cs="Calibri"/>
        </w:rPr>
      </w:pPr>
    </w:p>
    <w:p w14:paraId="2EB573F5" w14:textId="7450CA84" w:rsidR="00401113" w:rsidRPr="000E109C" w:rsidRDefault="00401113" w:rsidP="007531D2">
      <w:pPr>
        <w:widowControl/>
        <w:rPr>
          <w:rFonts w:ascii="Calibri" w:eastAsia="Calibri" w:hAnsi="Calibri" w:cs="Calibri"/>
        </w:rPr>
      </w:pPr>
      <w:r w:rsidRPr="009B7E03">
        <w:rPr>
          <w:rFonts w:ascii="Calibri" w:eastAsia="Calibri" w:hAnsi="Calibri" w:cs="Calibri"/>
        </w:rPr>
        <w:t xml:space="preserve">The juvenile probation department certified the financial match requirements were </w:t>
      </w:r>
      <w:r w:rsidRPr="00FB17A6">
        <w:rPr>
          <w:rFonts w:ascii="Calibri" w:eastAsia="Calibri" w:hAnsi="Calibri" w:cs="Calibri"/>
        </w:rPr>
        <w:t xml:space="preserve">fulfilled in FY </w:t>
      </w:r>
      <w:r w:rsidR="001C38D1" w:rsidRPr="00FB17A6">
        <w:rPr>
          <w:rFonts w:ascii="Calibri" w:eastAsia="Calibri" w:hAnsi="Calibri" w:cs="Calibri"/>
        </w:rPr>
        <w:t>201</w:t>
      </w:r>
      <w:r w:rsidR="00E02B92" w:rsidRPr="00FB17A6">
        <w:rPr>
          <w:rFonts w:ascii="Calibri" w:eastAsia="Calibri" w:hAnsi="Calibri" w:cs="Calibri"/>
        </w:rPr>
        <w:t>6</w:t>
      </w:r>
    </w:p>
    <w:p w14:paraId="022E4AF6" w14:textId="77777777" w:rsidR="00401113" w:rsidRPr="000E109C" w:rsidRDefault="00401113" w:rsidP="007531D2">
      <w:pPr>
        <w:widowControl/>
        <w:rPr>
          <w:rFonts w:ascii="Calibri" w:eastAsia="Calibri" w:hAnsi="Calibri" w:cs="Calibri"/>
        </w:rPr>
      </w:pPr>
    </w:p>
    <w:p w14:paraId="44FE6162" w14:textId="77777777" w:rsidR="00401113" w:rsidRPr="000E109C" w:rsidRDefault="00401113" w:rsidP="007531D2">
      <w:pPr>
        <w:widowControl/>
        <w:rPr>
          <w:rFonts w:ascii="Calibri" w:eastAsia="Calibri" w:hAnsi="Calibri" w:cs="Calibri"/>
          <w:b/>
          <w:bCs/>
        </w:rPr>
      </w:pPr>
      <w:r w:rsidRPr="000E109C">
        <w:rPr>
          <w:rFonts w:ascii="Calibri" w:eastAsia="Calibri" w:hAnsi="Calibri" w:cs="Calibri"/>
          <w:b/>
          <w:bCs/>
        </w:rPr>
        <w:t>Note to Auditor:  If the financial match requirement was not achieved, it should be stated as a finding in the “Schedule of Findings and Questioned Costs” f</w:t>
      </w:r>
      <w:r w:rsidR="00D2723A">
        <w:rPr>
          <w:rFonts w:ascii="Calibri" w:eastAsia="Calibri" w:hAnsi="Calibri" w:cs="Calibri"/>
          <w:b/>
          <w:bCs/>
        </w:rPr>
        <w:t>or the current fiscal y</w:t>
      </w:r>
      <w:r w:rsidRPr="000E109C">
        <w:rPr>
          <w:rFonts w:ascii="Calibri" w:eastAsia="Calibri" w:hAnsi="Calibri" w:cs="Calibri"/>
          <w:b/>
          <w:bCs/>
        </w:rPr>
        <w:t>ear.</w:t>
      </w:r>
    </w:p>
    <w:p w14:paraId="6DEAD846" w14:textId="77777777" w:rsidR="00E324D2" w:rsidRDefault="00E324D2" w:rsidP="007531D2">
      <w:pPr>
        <w:autoSpaceDE w:val="0"/>
        <w:autoSpaceDN w:val="0"/>
        <w:adjustRightInd w:val="0"/>
        <w:jc w:val="center"/>
        <w:rPr>
          <w:rFonts w:asciiTheme="minorHAnsi" w:hAnsiTheme="minorHAnsi"/>
          <w:bCs/>
          <w:u w:val="single"/>
        </w:rPr>
      </w:pPr>
    </w:p>
    <w:p w14:paraId="6577E6F2" w14:textId="77777777" w:rsidR="00E324D2" w:rsidRPr="00C96CE5" w:rsidRDefault="00E324D2" w:rsidP="007531D2">
      <w:pPr>
        <w:pStyle w:val="Heading5"/>
        <w:spacing w:before="0"/>
        <w:jc w:val="both"/>
        <w:rPr>
          <w:rFonts w:asciiTheme="minorHAnsi" w:hAnsiTheme="minorHAnsi"/>
          <w:b/>
          <w:color w:val="auto"/>
        </w:rPr>
      </w:pPr>
      <w:r w:rsidRPr="00342627">
        <w:rPr>
          <w:rFonts w:asciiTheme="minorHAnsi" w:hAnsiTheme="minorHAnsi"/>
          <w:b/>
          <w:color w:val="auto"/>
        </w:rPr>
        <w:t xml:space="preserve">NOTE </w:t>
      </w:r>
      <w:r w:rsidR="00D53D5B">
        <w:rPr>
          <w:rFonts w:asciiTheme="minorHAnsi" w:hAnsiTheme="minorHAnsi"/>
          <w:b/>
          <w:color w:val="auto"/>
        </w:rPr>
        <w:t>6</w:t>
      </w:r>
      <w:r w:rsidRPr="00342627">
        <w:rPr>
          <w:rFonts w:asciiTheme="minorHAnsi" w:hAnsiTheme="minorHAnsi"/>
          <w:b/>
          <w:color w:val="auto"/>
        </w:rPr>
        <w:t>:</w:t>
      </w:r>
      <w:r w:rsidRPr="00342627">
        <w:rPr>
          <w:rFonts w:asciiTheme="minorHAnsi" w:hAnsiTheme="minorHAnsi"/>
          <w:b/>
          <w:color w:val="auto"/>
        </w:rPr>
        <w:tab/>
      </w:r>
      <w:r w:rsidR="00D53D5B">
        <w:rPr>
          <w:rFonts w:asciiTheme="minorHAnsi" w:hAnsiTheme="minorHAnsi"/>
          <w:b/>
          <w:color w:val="auto"/>
        </w:rPr>
        <w:t>STATE</w:t>
      </w:r>
      <w:r w:rsidRPr="00342627">
        <w:rPr>
          <w:rFonts w:asciiTheme="minorHAnsi" w:hAnsiTheme="minorHAnsi"/>
          <w:b/>
          <w:color w:val="auto"/>
        </w:rPr>
        <w:t xml:space="preserve"> FINANCIAL ASSISTANCE</w:t>
      </w:r>
    </w:p>
    <w:p w14:paraId="43E3B2F2" w14:textId="77777777" w:rsidR="00E324D2" w:rsidRPr="00C96CE5" w:rsidRDefault="00E324D2" w:rsidP="007531D2">
      <w:pPr>
        <w:jc w:val="both"/>
        <w:rPr>
          <w:rFonts w:asciiTheme="minorHAnsi" w:hAnsiTheme="minorHAnsi"/>
        </w:rPr>
      </w:pPr>
    </w:p>
    <w:p w14:paraId="1154D05F" w14:textId="52782216" w:rsidR="00E324D2" w:rsidRPr="00C96CE5" w:rsidRDefault="007531D2" w:rsidP="007531D2">
      <w:pPr>
        <w:pStyle w:val="BodyText"/>
        <w:ind w:left="720" w:hanging="270"/>
        <w:rPr>
          <w:rFonts w:asciiTheme="minorHAnsi" w:hAnsiTheme="minorHAnsi"/>
        </w:rPr>
      </w:pPr>
      <w:r>
        <w:rPr>
          <w:rFonts w:asciiTheme="minorHAnsi" w:hAnsiTheme="minorHAnsi"/>
        </w:rPr>
        <w:t>a.</w:t>
      </w:r>
      <w:r>
        <w:rPr>
          <w:rFonts w:asciiTheme="minorHAnsi" w:hAnsiTheme="minorHAnsi"/>
        </w:rPr>
        <w:tab/>
      </w:r>
      <w:r w:rsidR="00D53D5B">
        <w:rPr>
          <w:rFonts w:asciiTheme="minorHAnsi" w:hAnsiTheme="minorHAnsi"/>
        </w:rPr>
        <w:t xml:space="preserve">The </w:t>
      </w:r>
      <w:r w:rsidR="00E324D2" w:rsidRPr="00342627">
        <w:rPr>
          <w:rFonts w:asciiTheme="minorHAnsi" w:hAnsiTheme="minorHAnsi"/>
        </w:rPr>
        <w:t xml:space="preserve">Texas Juvenile </w:t>
      </w:r>
      <w:r w:rsidR="00E324D2" w:rsidRPr="000E109C">
        <w:rPr>
          <w:rFonts w:asciiTheme="minorHAnsi" w:hAnsiTheme="minorHAnsi"/>
        </w:rPr>
        <w:t>Justice Department</w:t>
      </w:r>
      <w:r w:rsidR="00E324D2">
        <w:rPr>
          <w:rFonts w:asciiTheme="minorHAnsi" w:hAnsiTheme="minorHAnsi"/>
        </w:rPr>
        <w:t xml:space="preserve"> </w:t>
      </w:r>
      <w:r w:rsidR="00D53D5B">
        <w:rPr>
          <w:rFonts w:asciiTheme="minorHAnsi" w:hAnsiTheme="minorHAnsi"/>
        </w:rPr>
        <w:t xml:space="preserve">provided the </w:t>
      </w:r>
      <w:r w:rsidR="007D0F00">
        <w:rPr>
          <w:rFonts w:asciiTheme="minorHAnsi" w:hAnsiTheme="minorHAnsi"/>
        </w:rPr>
        <w:t xml:space="preserve">County the </w:t>
      </w:r>
      <w:r w:rsidR="00D53D5B">
        <w:rPr>
          <w:rFonts w:asciiTheme="minorHAnsi" w:hAnsiTheme="minorHAnsi"/>
        </w:rPr>
        <w:t xml:space="preserve">following funds for the JJAEP Juvenile Reimbursement </w:t>
      </w:r>
      <w:r w:rsidR="007D0F00">
        <w:rPr>
          <w:rFonts w:asciiTheme="minorHAnsi" w:hAnsiTheme="minorHAnsi"/>
        </w:rPr>
        <w:t xml:space="preserve">Grant funds.  </w:t>
      </w:r>
      <w:r w:rsidR="00E324D2" w:rsidRPr="00342627">
        <w:rPr>
          <w:rFonts w:asciiTheme="minorHAnsi" w:hAnsiTheme="minorHAnsi"/>
        </w:rPr>
        <w:t xml:space="preserve">A confirmation of revenue receipted in the year ending </w:t>
      </w:r>
      <w:r w:rsidR="00BC1325" w:rsidRPr="00FB17A6">
        <w:rPr>
          <w:rFonts w:asciiTheme="minorHAnsi" w:hAnsiTheme="minorHAnsi"/>
        </w:rPr>
        <w:t>August 31, 201</w:t>
      </w:r>
      <w:r w:rsidR="00A11A91">
        <w:rPr>
          <w:rFonts w:asciiTheme="minorHAnsi" w:hAnsiTheme="minorHAnsi"/>
        </w:rPr>
        <w:t>7</w:t>
      </w:r>
      <w:r w:rsidR="00E324D2">
        <w:rPr>
          <w:rFonts w:asciiTheme="minorHAnsi" w:hAnsiTheme="minorHAnsi"/>
        </w:rPr>
        <w:t xml:space="preserve"> </w:t>
      </w:r>
      <w:r w:rsidR="00E324D2" w:rsidRPr="00342627">
        <w:rPr>
          <w:rFonts w:asciiTheme="minorHAnsi" w:hAnsiTheme="minorHAnsi"/>
        </w:rPr>
        <w:t xml:space="preserve">is required and presented below. </w:t>
      </w:r>
    </w:p>
    <w:tbl>
      <w:tblPr>
        <w:tblW w:w="0" w:type="auto"/>
        <w:tblInd w:w="1095" w:type="dxa"/>
        <w:tblLook w:val="01E0" w:firstRow="1" w:lastRow="1" w:firstColumn="1" w:lastColumn="1" w:noHBand="0" w:noVBand="0"/>
      </w:tblPr>
      <w:tblGrid>
        <w:gridCol w:w="2523"/>
        <w:gridCol w:w="2070"/>
      </w:tblGrid>
      <w:tr w:rsidR="00E324D2" w:rsidRPr="001C38D1" w14:paraId="7113CD64" w14:textId="77777777" w:rsidTr="004E73F5">
        <w:tc>
          <w:tcPr>
            <w:tcW w:w="2523" w:type="dxa"/>
            <w:vAlign w:val="bottom"/>
          </w:tcPr>
          <w:p w14:paraId="7DCA99E9" w14:textId="77777777" w:rsidR="00E324D2" w:rsidRPr="009B7E03" w:rsidRDefault="00E324D2" w:rsidP="004E73F5">
            <w:pPr>
              <w:pStyle w:val="BodyText"/>
              <w:jc w:val="left"/>
              <w:rPr>
                <w:rFonts w:asciiTheme="minorHAnsi" w:hAnsiTheme="minorHAnsi"/>
                <w:u w:val="single"/>
              </w:rPr>
            </w:pPr>
          </w:p>
          <w:p w14:paraId="607F71D5" w14:textId="77777777" w:rsidR="00E324D2" w:rsidRPr="009B7E03" w:rsidRDefault="00E324D2" w:rsidP="004E73F5">
            <w:pPr>
              <w:pStyle w:val="BodyText"/>
              <w:jc w:val="left"/>
              <w:rPr>
                <w:rFonts w:asciiTheme="minorHAnsi" w:hAnsiTheme="minorHAnsi"/>
                <w:u w:val="single"/>
              </w:rPr>
            </w:pPr>
            <w:r w:rsidRPr="009B7E03">
              <w:rPr>
                <w:rFonts w:asciiTheme="minorHAnsi" w:hAnsiTheme="minorHAnsi"/>
                <w:u w:val="single"/>
              </w:rPr>
              <w:t>Contract Number</w:t>
            </w:r>
          </w:p>
        </w:tc>
        <w:tc>
          <w:tcPr>
            <w:tcW w:w="2070" w:type="dxa"/>
            <w:vAlign w:val="bottom"/>
          </w:tcPr>
          <w:p w14:paraId="143EF1B1" w14:textId="77777777" w:rsidR="00E324D2" w:rsidRPr="009B7E03" w:rsidRDefault="00E324D2" w:rsidP="004E73F5">
            <w:pPr>
              <w:pStyle w:val="BodyText"/>
              <w:jc w:val="right"/>
              <w:rPr>
                <w:rFonts w:asciiTheme="minorHAnsi" w:hAnsiTheme="minorHAnsi"/>
                <w:u w:val="single"/>
              </w:rPr>
            </w:pPr>
          </w:p>
          <w:p w14:paraId="4DCAC9B3" w14:textId="77777777" w:rsidR="00E324D2" w:rsidRPr="009B7E03" w:rsidRDefault="00E324D2" w:rsidP="007531D2">
            <w:pPr>
              <w:pStyle w:val="BodyText"/>
              <w:jc w:val="center"/>
              <w:rPr>
                <w:rFonts w:asciiTheme="minorHAnsi" w:hAnsiTheme="minorHAnsi"/>
              </w:rPr>
            </w:pPr>
            <w:r w:rsidRPr="009B7E03">
              <w:rPr>
                <w:rFonts w:asciiTheme="minorHAnsi" w:hAnsiTheme="minorHAnsi"/>
              </w:rPr>
              <w:t>Amount Received</w:t>
            </w:r>
          </w:p>
          <w:p w14:paraId="77A8ACEB" w14:textId="77777777" w:rsidR="00E324D2" w:rsidRPr="009B7E03" w:rsidRDefault="00E324D2" w:rsidP="007531D2">
            <w:pPr>
              <w:pStyle w:val="BodyText"/>
              <w:jc w:val="center"/>
              <w:rPr>
                <w:rFonts w:asciiTheme="minorHAnsi" w:hAnsiTheme="minorHAnsi"/>
              </w:rPr>
            </w:pPr>
            <w:r w:rsidRPr="009B7E03">
              <w:rPr>
                <w:rFonts w:asciiTheme="minorHAnsi" w:hAnsiTheme="minorHAnsi"/>
              </w:rPr>
              <w:t>(Cash Basis)</w:t>
            </w:r>
          </w:p>
          <w:p w14:paraId="1CFEABDC" w14:textId="1FAE9E93" w:rsidR="00E324D2" w:rsidRPr="009B7E03" w:rsidRDefault="00BC1325" w:rsidP="00936A4C">
            <w:pPr>
              <w:pStyle w:val="BodyText"/>
              <w:jc w:val="center"/>
              <w:rPr>
                <w:rFonts w:asciiTheme="minorHAnsi" w:hAnsiTheme="minorHAnsi"/>
                <w:u w:val="single"/>
              </w:rPr>
            </w:pPr>
            <w:r w:rsidRPr="00FB17A6">
              <w:rPr>
                <w:rFonts w:asciiTheme="minorHAnsi" w:hAnsiTheme="minorHAnsi"/>
                <w:u w:val="single"/>
              </w:rPr>
              <w:t>August 31, 201</w:t>
            </w:r>
            <w:r w:rsidR="00936A4C">
              <w:rPr>
                <w:rFonts w:asciiTheme="minorHAnsi" w:hAnsiTheme="minorHAnsi"/>
                <w:u w:val="single"/>
              </w:rPr>
              <w:t>7</w:t>
            </w:r>
          </w:p>
        </w:tc>
      </w:tr>
      <w:tr w:rsidR="00E324D2" w:rsidRPr="00C96CE5" w14:paraId="5F3F34E7" w14:textId="77777777" w:rsidTr="004E73F5">
        <w:tc>
          <w:tcPr>
            <w:tcW w:w="2523" w:type="dxa"/>
          </w:tcPr>
          <w:p w14:paraId="1FBB778E" w14:textId="31157319" w:rsidR="00E324D2" w:rsidRPr="00FB17A6" w:rsidRDefault="007D0F00" w:rsidP="004E73F5">
            <w:pPr>
              <w:pStyle w:val="BodyText"/>
              <w:jc w:val="left"/>
              <w:rPr>
                <w:rFonts w:asciiTheme="minorHAnsi" w:hAnsiTheme="minorHAnsi"/>
              </w:rPr>
            </w:pPr>
            <w:r w:rsidRPr="00FB17A6">
              <w:rPr>
                <w:rFonts w:asciiTheme="minorHAnsi" w:hAnsiTheme="minorHAnsi"/>
              </w:rPr>
              <w:t>P</w:t>
            </w:r>
            <w:r w:rsidR="00E324D2" w:rsidRPr="00FB17A6">
              <w:rPr>
                <w:rFonts w:asciiTheme="minorHAnsi" w:hAnsiTheme="minorHAnsi"/>
              </w:rPr>
              <w:t>-</w:t>
            </w:r>
            <w:r w:rsidRPr="00FB17A6">
              <w:rPr>
                <w:rFonts w:asciiTheme="minorHAnsi" w:hAnsiTheme="minorHAnsi"/>
              </w:rPr>
              <w:t>1</w:t>
            </w:r>
            <w:r w:rsidR="00A11A91">
              <w:rPr>
                <w:rFonts w:asciiTheme="minorHAnsi" w:hAnsiTheme="minorHAnsi"/>
              </w:rPr>
              <w:t>7</w:t>
            </w:r>
            <w:r w:rsidR="00E324D2" w:rsidRPr="00FB17A6">
              <w:rPr>
                <w:rFonts w:asciiTheme="minorHAnsi" w:hAnsiTheme="minorHAnsi"/>
              </w:rPr>
              <w:t>-XXX</w:t>
            </w:r>
          </w:p>
          <w:p w14:paraId="75E650BC" w14:textId="6908867A" w:rsidR="00E324D2" w:rsidRPr="009B7E03" w:rsidRDefault="003A67C1" w:rsidP="004E73F5">
            <w:pPr>
              <w:pStyle w:val="BodyText"/>
              <w:jc w:val="left"/>
              <w:rPr>
                <w:rFonts w:asciiTheme="minorHAnsi" w:hAnsiTheme="minorHAnsi"/>
              </w:rPr>
            </w:pPr>
            <w:r w:rsidRPr="00FB17A6">
              <w:rPr>
                <w:rFonts w:asciiTheme="minorHAnsi" w:hAnsiTheme="minorHAnsi"/>
              </w:rPr>
              <w:t>P</w:t>
            </w:r>
            <w:r w:rsidR="007D0F00" w:rsidRPr="00FB17A6">
              <w:rPr>
                <w:rFonts w:asciiTheme="minorHAnsi" w:hAnsiTheme="minorHAnsi"/>
              </w:rPr>
              <w:t>-1</w:t>
            </w:r>
            <w:r w:rsidR="00A11A91">
              <w:rPr>
                <w:rFonts w:asciiTheme="minorHAnsi" w:hAnsiTheme="minorHAnsi"/>
              </w:rPr>
              <w:t>6</w:t>
            </w:r>
            <w:r w:rsidR="00E324D2" w:rsidRPr="00FB17A6">
              <w:rPr>
                <w:rFonts w:asciiTheme="minorHAnsi" w:hAnsiTheme="minorHAnsi"/>
              </w:rPr>
              <w:t>-XXX</w:t>
            </w:r>
          </w:p>
          <w:p w14:paraId="1FB42772" w14:textId="77777777" w:rsidR="00E324D2" w:rsidRPr="009B7E03" w:rsidRDefault="00E324D2" w:rsidP="004E73F5">
            <w:pPr>
              <w:pStyle w:val="BodyText"/>
              <w:jc w:val="left"/>
              <w:rPr>
                <w:rFonts w:asciiTheme="minorHAnsi" w:hAnsiTheme="minorHAnsi"/>
              </w:rPr>
            </w:pPr>
          </w:p>
        </w:tc>
        <w:tc>
          <w:tcPr>
            <w:tcW w:w="2070" w:type="dxa"/>
          </w:tcPr>
          <w:p w14:paraId="5D5A10A9" w14:textId="77777777" w:rsidR="00E324D2" w:rsidRPr="009B7E03" w:rsidRDefault="00E324D2" w:rsidP="004E73F5">
            <w:pPr>
              <w:pStyle w:val="BodyText"/>
              <w:jc w:val="right"/>
              <w:rPr>
                <w:rFonts w:asciiTheme="minorHAnsi" w:hAnsiTheme="minorHAnsi"/>
              </w:rPr>
            </w:pPr>
            <w:r w:rsidRPr="009B7E03">
              <w:rPr>
                <w:rFonts w:asciiTheme="minorHAnsi" w:hAnsiTheme="minorHAnsi"/>
              </w:rPr>
              <w:t xml:space="preserve">$              </w:t>
            </w:r>
            <w:r w:rsidR="007D0F00" w:rsidRPr="009B7E03">
              <w:rPr>
                <w:rFonts w:asciiTheme="minorHAnsi" w:hAnsiTheme="minorHAnsi"/>
              </w:rPr>
              <w:t>33</w:t>
            </w:r>
            <w:r w:rsidRPr="009B7E03">
              <w:rPr>
                <w:rFonts w:asciiTheme="minorHAnsi" w:hAnsiTheme="minorHAnsi"/>
              </w:rPr>
              <w:t>,000</w:t>
            </w:r>
          </w:p>
          <w:p w14:paraId="633E11D6" w14:textId="77777777" w:rsidR="00E324D2" w:rsidRPr="009B7E03" w:rsidRDefault="007D0F00" w:rsidP="007D0F00">
            <w:pPr>
              <w:pStyle w:val="BodyText"/>
              <w:jc w:val="right"/>
              <w:rPr>
                <w:rFonts w:asciiTheme="minorHAnsi" w:hAnsiTheme="minorHAnsi"/>
              </w:rPr>
            </w:pPr>
            <w:r w:rsidRPr="009B7E03">
              <w:rPr>
                <w:rFonts w:asciiTheme="minorHAnsi" w:hAnsiTheme="minorHAnsi"/>
              </w:rPr>
              <w:t>$              57</w:t>
            </w:r>
            <w:r w:rsidR="00E324D2" w:rsidRPr="009B7E03">
              <w:rPr>
                <w:rFonts w:asciiTheme="minorHAnsi" w:hAnsiTheme="minorHAnsi"/>
              </w:rPr>
              <w:t>,000</w:t>
            </w:r>
          </w:p>
        </w:tc>
      </w:tr>
    </w:tbl>
    <w:p w14:paraId="16DD6CEB" w14:textId="5154B334" w:rsidR="00E324D2" w:rsidRPr="0047215D" w:rsidRDefault="007531D2" w:rsidP="0047215D">
      <w:pPr>
        <w:tabs>
          <w:tab w:val="left" w:pos="-1440"/>
        </w:tabs>
        <w:ind w:left="720" w:hanging="270"/>
        <w:jc w:val="both"/>
        <w:rPr>
          <w:rFonts w:asciiTheme="minorHAnsi" w:hAnsiTheme="minorHAnsi"/>
        </w:rPr>
      </w:pPr>
      <w:r w:rsidRPr="00523E91">
        <w:rPr>
          <w:rFonts w:asciiTheme="minorHAnsi" w:hAnsiTheme="minorHAnsi"/>
        </w:rPr>
        <w:t>b.</w:t>
      </w:r>
      <w:r w:rsidRPr="00523E91">
        <w:rPr>
          <w:rFonts w:asciiTheme="minorHAnsi" w:hAnsiTheme="minorHAnsi"/>
        </w:rPr>
        <w:tab/>
      </w:r>
      <w:commentRangeStart w:id="2"/>
      <w:commentRangeStart w:id="3"/>
      <w:r w:rsidRPr="007C223A">
        <w:rPr>
          <w:rFonts w:asciiTheme="minorHAnsi" w:hAnsiTheme="minorHAnsi"/>
        </w:rPr>
        <w:t xml:space="preserve">The Texas Juvenile Justice Department provided </w:t>
      </w:r>
      <w:r w:rsidR="00523E91" w:rsidRPr="007C223A">
        <w:rPr>
          <w:rFonts w:asciiTheme="minorHAnsi" w:hAnsiTheme="minorHAnsi"/>
        </w:rPr>
        <w:t xml:space="preserve">approval for </w:t>
      </w:r>
      <w:r w:rsidRPr="007C223A">
        <w:rPr>
          <w:rFonts w:asciiTheme="minorHAnsi" w:hAnsiTheme="minorHAnsi"/>
        </w:rPr>
        <w:t xml:space="preserve">the County </w:t>
      </w:r>
      <w:r w:rsidR="00523E91" w:rsidRPr="007C223A">
        <w:rPr>
          <w:rFonts w:asciiTheme="minorHAnsi" w:hAnsiTheme="minorHAnsi"/>
        </w:rPr>
        <w:t xml:space="preserve">for </w:t>
      </w:r>
      <w:r w:rsidRPr="007C223A">
        <w:rPr>
          <w:rFonts w:asciiTheme="minorHAnsi" w:hAnsiTheme="minorHAnsi"/>
        </w:rPr>
        <w:t>the following funds</w:t>
      </w:r>
      <w:r w:rsidR="00523E91" w:rsidRPr="007C223A">
        <w:rPr>
          <w:rFonts w:asciiTheme="minorHAnsi" w:hAnsiTheme="minorHAnsi"/>
        </w:rPr>
        <w:t>:</w:t>
      </w:r>
      <w:r w:rsidRPr="007C223A">
        <w:rPr>
          <w:rFonts w:asciiTheme="minorHAnsi" w:hAnsiTheme="minorHAnsi"/>
        </w:rPr>
        <w:t xml:space="preserve"> </w:t>
      </w:r>
      <w:r w:rsidR="003A67C1" w:rsidRPr="007C223A">
        <w:rPr>
          <w:rFonts w:asciiTheme="minorHAnsi" w:hAnsiTheme="minorHAnsi"/>
        </w:rPr>
        <w:t xml:space="preserve">Grant W </w:t>
      </w:r>
      <w:r w:rsidR="003A67C1" w:rsidRPr="007C223A">
        <w:rPr>
          <w:rFonts w:asciiTheme="minorHAnsi" w:hAnsiTheme="minorHAnsi"/>
          <w:bCs/>
        </w:rPr>
        <w:t xml:space="preserve">Juvenile Justice Alternative Education Program </w:t>
      </w:r>
      <w:r w:rsidRPr="007C223A">
        <w:rPr>
          <w:rFonts w:asciiTheme="minorHAnsi" w:hAnsiTheme="minorHAnsi"/>
        </w:rPr>
        <w:t>Discretionary Grant funds</w:t>
      </w:r>
      <w:r w:rsidR="003A67C1" w:rsidRPr="007C223A">
        <w:rPr>
          <w:rFonts w:asciiTheme="minorHAnsi" w:hAnsiTheme="minorHAnsi"/>
        </w:rPr>
        <w:t xml:space="preserve"> that</w:t>
      </w:r>
      <w:r w:rsidR="00523E91" w:rsidRPr="007C223A">
        <w:rPr>
          <w:rFonts w:asciiTheme="minorHAnsi" w:hAnsiTheme="minorHAnsi"/>
        </w:rPr>
        <w:t xml:space="preserve"> </w:t>
      </w:r>
      <w:r w:rsidR="003A67C1" w:rsidRPr="007C223A">
        <w:rPr>
          <w:rFonts w:asciiTheme="minorHAnsi" w:hAnsiTheme="minorHAnsi"/>
        </w:rPr>
        <w:t>can be used over a two year period.  The following indicates the amounts that are available to be carried forward to the subsequent year</w:t>
      </w:r>
      <w:r w:rsidR="00AD2440" w:rsidRPr="007C223A">
        <w:rPr>
          <w:rFonts w:asciiTheme="minorHAnsi" w:hAnsiTheme="minorHAnsi"/>
        </w:rPr>
        <w:t xml:space="preserve"> and amounts that were expended from prior year contracts.</w:t>
      </w:r>
      <w:commentRangeEnd w:id="2"/>
      <w:r w:rsidR="00324FE5" w:rsidRPr="007C223A">
        <w:rPr>
          <w:rStyle w:val="CommentReference"/>
        </w:rPr>
        <w:commentReference w:id="2"/>
      </w:r>
      <w:commentRangeEnd w:id="3"/>
      <w:r w:rsidR="00D3650C" w:rsidRPr="008B5BBF">
        <w:rPr>
          <w:rStyle w:val="CommentReference"/>
        </w:rPr>
        <w:commentReference w:id="3"/>
      </w:r>
    </w:p>
    <w:tbl>
      <w:tblPr>
        <w:tblW w:w="0" w:type="auto"/>
        <w:tblInd w:w="1095" w:type="dxa"/>
        <w:tblLook w:val="01E0" w:firstRow="1" w:lastRow="1" w:firstColumn="1" w:lastColumn="1" w:noHBand="0" w:noVBand="0"/>
      </w:tblPr>
      <w:tblGrid>
        <w:gridCol w:w="2073"/>
        <w:gridCol w:w="2520"/>
        <w:gridCol w:w="270"/>
        <w:gridCol w:w="2520"/>
        <w:gridCol w:w="270"/>
      </w:tblGrid>
      <w:tr w:rsidR="008B5BBF" w:rsidRPr="008B5BBF" w14:paraId="1C3E5239" w14:textId="3E041AEE" w:rsidTr="003B379C">
        <w:tc>
          <w:tcPr>
            <w:tcW w:w="2073" w:type="dxa"/>
            <w:vAlign w:val="bottom"/>
          </w:tcPr>
          <w:p w14:paraId="47A83588" w14:textId="77777777" w:rsidR="008B5BBF" w:rsidRPr="003B379C" w:rsidRDefault="008B5BBF" w:rsidP="00515B55">
            <w:pPr>
              <w:pStyle w:val="BodyText"/>
              <w:jc w:val="left"/>
              <w:rPr>
                <w:rFonts w:asciiTheme="minorHAnsi" w:hAnsiTheme="minorHAnsi"/>
                <w:u w:val="single"/>
              </w:rPr>
            </w:pPr>
          </w:p>
          <w:p w14:paraId="1B1A8B29" w14:textId="77777777" w:rsidR="008B5BBF" w:rsidRPr="003B379C" w:rsidRDefault="008B5BBF" w:rsidP="00515B55">
            <w:pPr>
              <w:pStyle w:val="BodyText"/>
              <w:jc w:val="left"/>
              <w:rPr>
                <w:rFonts w:asciiTheme="minorHAnsi" w:hAnsiTheme="minorHAnsi"/>
                <w:u w:val="single"/>
              </w:rPr>
            </w:pPr>
            <w:r w:rsidRPr="003B379C">
              <w:rPr>
                <w:rFonts w:asciiTheme="minorHAnsi" w:hAnsiTheme="minorHAnsi"/>
                <w:u w:val="single"/>
              </w:rPr>
              <w:t>Contract Number</w:t>
            </w:r>
          </w:p>
        </w:tc>
        <w:tc>
          <w:tcPr>
            <w:tcW w:w="2520" w:type="dxa"/>
            <w:tcBorders>
              <w:bottom w:val="single" w:sz="4" w:space="0" w:color="auto"/>
            </w:tcBorders>
            <w:vAlign w:val="bottom"/>
          </w:tcPr>
          <w:p w14:paraId="645954D2" w14:textId="77777777" w:rsidR="008B5BBF" w:rsidRPr="003B379C" w:rsidRDefault="008B5BBF" w:rsidP="00515B55">
            <w:pPr>
              <w:pStyle w:val="BodyText"/>
              <w:jc w:val="right"/>
              <w:rPr>
                <w:rFonts w:asciiTheme="minorHAnsi" w:hAnsiTheme="minorHAnsi"/>
                <w:u w:val="single"/>
              </w:rPr>
            </w:pPr>
          </w:p>
          <w:p w14:paraId="5217ED94" w14:textId="77777777" w:rsidR="008B5BBF" w:rsidRPr="003B379C" w:rsidRDefault="008B5BBF" w:rsidP="00515B55">
            <w:pPr>
              <w:pStyle w:val="BodyText"/>
              <w:jc w:val="center"/>
              <w:rPr>
                <w:rFonts w:asciiTheme="minorHAnsi" w:hAnsiTheme="minorHAnsi"/>
              </w:rPr>
            </w:pPr>
            <w:r w:rsidRPr="003B379C">
              <w:rPr>
                <w:rFonts w:asciiTheme="minorHAnsi" w:hAnsiTheme="minorHAnsi"/>
              </w:rPr>
              <w:t xml:space="preserve">Amount Carried Forward to </w:t>
            </w:r>
          </w:p>
          <w:p w14:paraId="7B02392E" w14:textId="6EAC6678" w:rsidR="008B5BBF" w:rsidRPr="003B379C" w:rsidRDefault="008B5BBF" w:rsidP="004A43D2">
            <w:pPr>
              <w:pStyle w:val="BodyText"/>
              <w:jc w:val="center"/>
              <w:rPr>
                <w:rFonts w:asciiTheme="minorHAnsi" w:hAnsiTheme="minorHAnsi"/>
                <w:u w:val="single"/>
              </w:rPr>
            </w:pPr>
            <w:r w:rsidRPr="003B379C">
              <w:rPr>
                <w:rFonts w:asciiTheme="minorHAnsi" w:hAnsiTheme="minorHAnsi"/>
              </w:rPr>
              <w:t xml:space="preserve">Fiscal Year </w:t>
            </w:r>
            <w:r w:rsidRPr="00FB17A6">
              <w:rPr>
                <w:rFonts w:asciiTheme="minorHAnsi" w:hAnsiTheme="minorHAnsi"/>
              </w:rPr>
              <w:t>August 31,</w:t>
            </w:r>
            <w:r w:rsidR="00570191" w:rsidRPr="00FB17A6">
              <w:rPr>
                <w:rFonts w:asciiTheme="minorHAnsi" w:hAnsiTheme="minorHAnsi"/>
              </w:rPr>
              <w:t xml:space="preserve"> </w:t>
            </w:r>
            <w:r w:rsidRPr="00FB17A6">
              <w:rPr>
                <w:rFonts w:asciiTheme="minorHAnsi" w:hAnsiTheme="minorHAnsi"/>
              </w:rPr>
              <w:t>201</w:t>
            </w:r>
            <w:r w:rsidR="004A43D2">
              <w:rPr>
                <w:rFonts w:asciiTheme="minorHAnsi" w:hAnsiTheme="minorHAnsi"/>
              </w:rPr>
              <w:t>7</w:t>
            </w:r>
          </w:p>
        </w:tc>
        <w:tc>
          <w:tcPr>
            <w:tcW w:w="270" w:type="dxa"/>
          </w:tcPr>
          <w:p w14:paraId="1F588190" w14:textId="77777777" w:rsidR="008B5BBF" w:rsidRPr="003B379C" w:rsidRDefault="008B5BBF" w:rsidP="00515B55">
            <w:pPr>
              <w:pStyle w:val="BodyText"/>
              <w:jc w:val="center"/>
              <w:rPr>
                <w:rFonts w:asciiTheme="minorHAnsi" w:hAnsiTheme="minorHAnsi"/>
              </w:rPr>
            </w:pPr>
          </w:p>
        </w:tc>
        <w:tc>
          <w:tcPr>
            <w:tcW w:w="2520" w:type="dxa"/>
            <w:tcBorders>
              <w:bottom w:val="single" w:sz="4" w:space="0" w:color="auto"/>
            </w:tcBorders>
          </w:tcPr>
          <w:p w14:paraId="216F41DD" w14:textId="77777777" w:rsidR="008B5BBF" w:rsidRPr="003B379C" w:rsidRDefault="008B5BBF" w:rsidP="00515B55">
            <w:pPr>
              <w:pStyle w:val="BodyText"/>
              <w:jc w:val="center"/>
              <w:rPr>
                <w:rFonts w:asciiTheme="minorHAnsi" w:hAnsiTheme="minorHAnsi"/>
              </w:rPr>
            </w:pPr>
          </w:p>
          <w:p w14:paraId="443E78E0" w14:textId="77777777" w:rsidR="008B5BBF" w:rsidRPr="003B379C" w:rsidRDefault="008B5BBF" w:rsidP="00515B55">
            <w:pPr>
              <w:pStyle w:val="BodyText"/>
              <w:jc w:val="center"/>
              <w:rPr>
                <w:rFonts w:asciiTheme="minorHAnsi" w:hAnsiTheme="minorHAnsi"/>
              </w:rPr>
            </w:pPr>
            <w:r w:rsidRPr="003B379C">
              <w:rPr>
                <w:rFonts w:asciiTheme="minorHAnsi" w:hAnsiTheme="minorHAnsi"/>
              </w:rPr>
              <w:t>Amount Brought Forward From</w:t>
            </w:r>
          </w:p>
          <w:p w14:paraId="2BB00F0E" w14:textId="22C6F50C" w:rsidR="008B5BBF" w:rsidRPr="003B379C" w:rsidRDefault="006B1106" w:rsidP="004A43D2">
            <w:pPr>
              <w:pStyle w:val="BodyText"/>
              <w:jc w:val="center"/>
              <w:rPr>
                <w:rFonts w:asciiTheme="minorHAnsi" w:hAnsiTheme="minorHAnsi"/>
                <w:u w:val="single"/>
              </w:rPr>
            </w:pPr>
            <w:r>
              <w:rPr>
                <w:rFonts w:asciiTheme="minorHAnsi" w:hAnsiTheme="minorHAnsi"/>
              </w:rPr>
              <w:t xml:space="preserve">Fiscal Year </w:t>
            </w:r>
            <w:r w:rsidRPr="00FB17A6">
              <w:rPr>
                <w:rFonts w:asciiTheme="minorHAnsi" w:hAnsiTheme="minorHAnsi"/>
              </w:rPr>
              <w:t>August 31, 201</w:t>
            </w:r>
            <w:r w:rsidR="004A43D2">
              <w:rPr>
                <w:rFonts w:asciiTheme="minorHAnsi" w:hAnsiTheme="minorHAnsi"/>
              </w:rPr>
              <w:t>6</w:t>
            </w:r>
          </w:p>
        </w:tc>
        <w:tc>
          <w:tcPr>
            <w:tcW w:w="270" w:type="dxa"/>
            <w:tcBorders>
              <w:bottom w:val="single" w:sz="4" w:space="0" w:color="auto"/>
            </w:tcBorders>
          </w:tcPr>
          <w:p w14:paraId="3E8A02AA" w14:textId="5F0C3C34" w:rsidR="008B5BBF" w:rsidRPr="003B379C" w:rsidRDefault="008B5BBF" w:rsidP="00515B55">
            <w:pPr>
              <w:pStyle w:val="BodyText"/>
              <w:jc w:val="center"/>
              <w:rPr>
                <w:rFonts w:asciiTheme="minorHAnsi" w:hAnsiTheme="minorHAnsi"/>
              </w:rPr>
            </w:pPr>
          </w:p>
        </w:tc>
      </w:tr>
      <w:tr w:rsidR="008B5BBF" w:rsidRPr="008B5BBF" w14:paraId="6E4F096C" w14:textId="4F95044E" w:rsidTr="003B379C">
        <w:tc>
          <w:tcPr>
            <w:tcW w:w="2073" w:type="dxa"/>
          </w:tcPr>
          <w:p w14:paraId="70FA45FB" w14:textId="243E88FA" w:rsidR="008B5BBF" w:rsidRPr="003B379C" w:rsidRDefault="006B1106" w:rsidP="001D5D0F">
            <w:pPr>
              <w:pStyle w:val="BodyText"/>
              <w:jc w:val="left"/>
              <w:rPr>
                <w:rFonts w:asciiTheme="minorHAnsi" w:hAnsiTheme="minorHAnsi"/>
              </w:rPr>
            </w:pPr>
            <w:r>
              <w:rPr>
                <w:rFonts w:asciiTheme="minorHAnsi" w:hAnsiTheme="minorHAnsi"/>
              </w:rPr>
              <w:t>W-1</w:t>
            </w:r>
            <w:r w:rsidR="004A43D2">
              <w:rPr>
                <w:rFonts w:asciiTheme="minorHAnsi" w:hAnsiTheme="minorHAnsi"/>
              </w:rPr>
              <w:t>5</w:t>
            </w:r>
            <w:r w:rsidR="008B5BBF" w:rsidRPr="003B379C">
              <w:rPr>
                <w:rFonts w:asciiTheme="minorHAnsi" w:hAnsiTheme="minorHAnsi"/>
              </w:rPr>
              <w:t>-XXX</w:t>
            </w:r>
          </w:p>
          <w:p w14:paraId="768EC3B5" w14:textId="4B9427E6" w:rsidR="008B5BBF" w:rsidRPr="003B379C" w:rsidRDefault="006B1106" w:rsidP="001D5D0F">
            <w:pPr>
              <w:pStyle w:val="BodyText"/>
              <w:jc w:val="left"/>
              <w:rPr>
                <w:rFonts w:asciiTheme="minorHAnsi" w:hAnsiTheme="minorHAnsi"/>
              </w:rPr>
            </w:pPr>
            <w:r>
              <w:rPr>
                <w:rFonts w:asciiTheme="minorHAnsi" w:hAnsiTheme="minorHAnsi"/>
              </w:rPr>
              <w:t>W-1</w:t>
            </w:r>
            <w:r w:rsidR="004A43D2">
              <w:rPr>
                <w:rFonts w:asciiTheme="minorHAnsi" w:hAnsiTheme="minorHAnsi"/>
              </w:rPr>
              <w:t>6</w:t>
            </w:r>
            <w:r w:rsidR="008B5BBF" w:rsidRPr="003B379C">
              <w:rPr>
                <w:rFonts w:asciiTheme="minorHAnsi" w:hAnsiTheme="minorHAnsi"/>
              </w:rPr>
              <w:t>-XX</w:t>
            </w:r>
          </w:p>
          <w:p w14:paraId="672A9E37" w14:textId="58DED176" w:rsidR="008B5BBF" w:rsidRPr="003B379C" w:rsidRDefault="006B1106" w:rsidP="00530F1C">
            <w:pPr>
              <w:pStyle w:val="BodyText"/>
              <w:jc w:val="left"/>
              <w:rPr>
                <w:rFonts w:asciiTheme="minorHAnsi" w:hAnsiTheme="minorHAnsi"/>
              </w:rPr>
            </w:pPr>
            <w:r>
              <w:rPr>
                <w:rFonts w:asciiTheme="minorHAnsi" w:hAnsiTheme="minorHAnsi"/>
              </w:rPr>
              <w:t>W-1</w:t>
            </w:r>
            <w:r w:rsidR="004A43D2">
              <w:rPr>
                <w:rFonts w:asciiTheme="minorHAnsi" w:hAnsiTheme="minorHAnsi"/>
              </w:rPr>
              <w:t>7</w:t>
            </w:r>
            <w:r w:rsidR="008B5BBF" w:rsidRPr="003B379C">
              <w:rPr>
                <w:rFonts w:asciiTheme="minorHAnsi" w:hAnsiTheme="minorHAnsi"/>
              </w:rPr>
              <w:t>-XXX</w:t>
            </w:r>
          </w:p>
          <w:p w14:paraId="690480E4" w14:textId="77777777" w:rsidR="008B5BBF" w:rsidRPr="003B379C" w:rsidRDefault="008B5BBF" w:rsidP="001D5D0F">
            <w:pPr>
              <w:pStyle w:val="BodyText"/>
              <w:jc w:val="left"/>
              <w:rPr>
                <w:rFonts w:asciiTheme="minorHAnsi" w:hAnsiTheme="minorHAnsi"/>
              </w:rPr>
            </w:pPr>
          </w:p>
        </w:tc>
        <w:tc>
          <w:tcPr>
            <w:tcW w:w="2520" w:type="dxa"/>
            <w:tcBorders>
              <w:top w:val="single" w:sz="4" w:space="0" w:color="auto"/>
            </w:tcBorders>
          </w:tcPr>
          <w:p w14:paraId="6CD18DA8" w14:textId="113F67F5" w:rsidR="008B5BBF" w:rsidRPr="003B379C" w:rsidRDefault="008B5BBF" w:rsidP="001D5D0F">
            <w:pPr>
              <w:pStyle w:val="BodyText"/>
              <w:jc w:val="right"/>
              <w:rPr>
                <w:rFonts w:asciiTheme="minorHAnsi" w:hAnsiTheme="minorHAnsi"/>
              </w:rPr>
            </w:pPr>
          </w:p>
          <w:p w14:paraId="5CBC3AF2" w14:textId="77777777" w:rsidR="008B5BBF" w:rsidRPr="003B379C" w:rsidRDefault="008B5BBF" w:rsidP="00AD2440">
            <w:pPr>
              <w:pStyle w:val="BodyText"/>
              <w:jc w:val="right"/>
              <w:rPr>
                <w:rFonts w:asciiTheme="minorHAnsi" w:hAnsiTheme="minorHAnsi"/>
              </w:rPr>
            </w:pPr>
          </w:p>
          <w:p w14:paraId="3E345646" w14:textId="77777777" w:rsidR="008B5BBF" w:rsidRPr="003B379C" w:rsidRDefault="008B5BBF" w:rsidP="00AD2440">
            <w:pPr>
              <w:pStyle w:val="BodyText"/>
              <w:jc w:val="right"/>
              <w:rPr>
                <w:rFonts w:asciiTheme="minorHAnsi" w:hAnsiTheme="minorHAnsi"/>
              </w:rPr>
            </w:pPr>
            <w:r w:rsidRPr="003B379C">
              <w:rPr>
                <w:rFonts w:asciiTheme="minorHAnsi" w:hAnsiTheme="minorHAnsi"/>
              </w:rPr>
              <w:t>$                70,000</w:t>
            </w:r>
          </w:p>
        </w:tc>
        <w:tc>
          <w:tcPr>
            <w:tcW w:w="270" w:type="dxa"/>
          </w:tcPr>
          <w:p w14:paraId="78DE9929" w14:textId="77777777" w:rsidR="008B5BBF" w:rsidRPr="003B379C" w:rsidRDefault="008B5BBF" w:rsidP="00DA455D">
            <w:pPr>
              <w:pStyle w:val="BodyText"/>
              <w:jc w:val="right"/>
              <w:rPr>
                <w:rFonts w:asciiTheme="minorHAnsi" w:hAnsiTheme="minorHAnsi"/>
              </w:rPr>
            </w:pPr>
          </w:p>
        </w:tc>
        <w:tc>
          <w:tcPr>
            <w:tcW w:w="2520" w:type="dxa"/>
            <w:tcBorders>
              <w:top w:val="single" w:sz="4" w:space="0" w:color="auto"/>
            </w:tcBorders>
          </w:tcPr>
          <w:p w14:paraId="0EA6C304" w14:textId="53FF6E43" w:rsidR="008B5BBF" w:rsidRPr="003B379C" w:rsidRDefault="008B5BBF" w:rsidP="00DA455D">
            <w:pPr>
              <w:pStyle w:val="BodyText"/>
              <w:jc w:val="right"/>
              <w:rPr>
                <w:rFonts w:asciiTheme="minorHAnsi" w:hAnsiTheme="minorHAnsi"/>
              </w:rPr>
            </w:pPr>
            <w:r w:rsidRPr="003B379C">
              <w:rPr>
                <w:rFonts w:asciiTheme="minorHAnsi" w:hAnsiTheme="minorHAnsi"/>
              </w:rPr>
              <w:t>$                30,000</w:t>
            </w:r>
          </w:p>
          <w:p w14:paraId="2E943384" w14:textId="39484E93" w:rsidR="008B5BBF" w:rsidRPr="003B379C" w:rsidRDefault="008B5BBF" w:rsidP="00DA455D">
            <w:pPr>
              <w:pStyle w:val="BodyText"/>
              <w:jc w:val="right"/>
              <w:rPr>
                <w:rFonts w:asciiTheme="minorHAnsi" w:hAnsiTheme="minorHAnsi"/>
              </w:rPr>
            </w:pPr>
            <w:r w:rsidRPr="003B379C">
              <w:rPr>
                <w:rFonts w:asciiTheme="minorHAnsi" w:hAnsiTheme="minorHAnsi"/>
              </w:rPr>
              <w:t>$                20,000</w:t>
            </w:r>
          </w:p>
          <w:p w14:paraId="547381FF" w14:textId="06DAC7C1" w:rsidR="008B5BBF" w:rsidRPr="003B379C" w:rsidRDefault="008B5BBF" w:rsidP="00523E91">
            <w:pPr>
              <w:pStyle w:val="BodyText"/>
              <w:jc w:val="right"/>
              <w:rPr>
                <w:rFonts w:asciiTheme="minorHAnsi" w:hAnsiTheme="minorHAnsi"/>
              </w:rPr>
            </w:pPr>
          </w:p>
        </w:tc>
        <w:tc>
          <w:tcPr>
            <w:tcW w:w="270" w:type="dxa"/>
            <w:tcBorders>
              <w:top w:val="single" w:sz="4" w:space="0" w:color="auto"/>
            </w:tcBorders>
          </w:tcPr>
          <w:p w14:paraId="22D3084B" w14:textId="5AF8484A" w:rsidR="008B5BBF" w:rsidRPr="003B379C" w:rsidRDefault="008B5BBF" w:rsidP="003B379C">
            <w:pPr>
              <w:pStyle w:val="BodyText"/>
              <w:ind w:left="-198" w:firstLine="198"/>
              <w:jc w:val="right"/>
              <w:rPr>
                <w:rFonts w:asciiTheme="minorHAnsi" w:hAnsiTheme="minorHAnsi"/>
              </w:rPr>
            </w:pPr>
          </w:p>
        </w:tc>
      </w:tr>
    </w:tbl>
    <w:p w14:paraId="14C11FB7" w14:textId="6EA66E67" w:rsidR="0047215D" w:rsidRDefault="0047215D" w:rsidP="0047215D">
      <w:pPr>
        <w:widowControl/>
        <w:autoSpaceDE w:val="0"/>
        <w:autoSpaceDN w:val="0"/>
        <w:adjustRightInd w:val="0"/>
        <w:rPr>
          <w:rFonts w:ascii="Times New Roman" w:eastAsiaTheme="minorHAnsi" w:hAnsi="Times New Roman" w:cs="Times New Roman"/>
          <w:color w:val="393A35"/>
        </w:rPr>
      </w:pPr>
      <w:r w:rsidRPr="0047215D">
        <w:rPr>
          <w:rFonts w:asciiTheme="minorHAnsi" w:hAnsiTheme="minorHAnsi"/>
          <w:bCs/>
          <w:sz w:val="28"/>
          <w:szCs w:val="28"/>
        </w:rPr>
        <w:t xml:space="preserve"> </w:t>
      </w:r>
    </w:p>
    <w:p w14:paraId="372C2985" w14:textId="77777777" w:rsidR="0047215D" w:rsidRDefault="0047215D" w:rsidP="0047215D">
      <w:pPr>
        <w:widowControl/>
        <w:autoSpaceDE w:val="0"/>
        <w:autoSpaceDN w:val="0"/>
        <w:adjustRightInd w:val="0"/>
        <w:rPr>
          <w:rFonts w:ascii="Times New Roman" w:eastAsiaTheme="minorHAnsi" w:hAnsi="Times New Roman" w:cs="Times New Roman"/>
          <w:color w:val="393A35"/>
        </w:rPr>
      </w:pPr>
    </w:p>
    <w:p w14:paraId="7E87DA9E" w14:textId="77777777" w:rsidR="0047215D" w:rsidRDefault="0047215D" w:rsidP="0047215D">
      <w:pPr>
        <w:widowControl/>
        <w:autoSpaceDE w:val="0"/>
        <w:autoSpaceDN w:val="0"/>
        <w:adjustRightInd w:val="0"/>
        <w:rPr>
          <w:rFonts w:ascii="Times New Roman" w:eastAsiaTheme="minorHAnsi" w:hAnsi="Times New Roman" w:cs="Times New Roman"/>
          <w:color w:val="393A35"/>
        </w:rPr>
      </w:pPr>
    </w:p>
    <w:p w14:paraId="611072D9" w14:textId="77777777" w:rsidR="0047215D" w:rsidRDefault="0047215D" w:rsidP="0047215D">
      <w:pPr>
        <w:widowControl/>
        <w:autoSpaceDE w:val="0"/>
        <w:autoSpaceDN w:val="0"/>
        <w:adjustRightInd w:val="0"/>
        <w:rPr>
          <w:rFonts w:ascii="Times New Roman" w:eastAsiaTheme="minorHAnsi" w:hAnsi="Times New Roman" w:cs="Times New Roman"/>
          <w:color w:val="393A35"/>
        </w:rPr>
      </w:pPr>
    </w:p>
    <w:p w14:paraId="05BD7547" w14:textId="77777777" w:rsidR="0047215D" w:rsidRDefault="0047215D" w:rsidP="0047215D">
      <w:pPr>
        <w:widowControl/>
        <w:autoSpaceDE w:val="0"/>
        <w:autoSpaceDN w:val="0"/>
        <w:adjustRightInd w:val="0"/>
        <w:rPr>
          <w:rFonts w:ascii="Times New Roman" w:eastAsiaTheme="minorHAnsi" w:hAnsi="Times New Roman" w:cs="Times New Roman"/>
          <w:color w:val="393A35"/>
        </w:rPr>
      </w:pPr>
    </w:p>
    <w:p w14:paraId="1F212B41" w14:textId="2D9B3B86" w:rsidR="0047215D" w:rsidRPr="00F4265D" w:rsidRDefault="0047215D" w:rsidP="0047215D">
      <w:pPr>
        <w:widowControl/>
        <w:autoSpaceDE w:val="0"/>
        <w:autoSpaceDN w:val="0"/>
        <w:adjustRightInd w:val="0"/>
        <w:rPr>
          <w:rFonts w:ascii="Times New Roman" w:eastAsiaTheme="minorHAnsi" w:hAnsi="Times New Roman" w:cs="Times New Roman"/>
          <w:color w:val="393A35"/>
        </w:rPr>
      </w:pPr>
      <w:r>
        <w:rPr>
          <w:rFonts w:ascii="Times New Roman" w:eastAsiaTheme="minorHAnsi" w:hAnsi="Times New Roman" w:cs="Times New Roman"/>
          <w:color w:val="393A35"/>
        </w:rPr>
        <w:t>c</w:t>
      </w:r>
      <w:r>
        <w:rPr>
          <w:rFonts w:ascii="Times New Roman" w:eastAsiaTheme="minorHAnsi" w:hAnsi="Times New Roman" w:cs="Times New Roman"/>
          <w:color w:val="52524F"/>
        </w:rPr>
        <w:t xml:space="preserve">.   </w:t>
      </w:r>
      <w:r w:rsidRPr="00F4265D">
        <w:rPr>
          <w:rFonts w:ascii="Times New Roman" w:eastAsiaTheme="minorHAnsi" w:hAnsi="Times New Roman" w:cs="Times New Roman"/>
          <w:color w:val="393A35"/>
        </w:rPr>
        <w:t>The Texas Juvenile Justice Department provided the County the following funds for the Grant R- Regional</w:t>
      </w:r>
    </w:p>
    <w:p w14:paraId="56852C7C" w14:textId="362A8279" w:rsidR="0047215D" w:rsidRPr="00F4265D" w:rsidRDefault="0047215D" w:rsidP="0047215D">
      <w:pPr>
        <w:widowControl/>
        <w:autoSpaceDE w:val="0"/>
        <w:autoSpaceDN w:val="0"/>
        <w:adjustRightInd w:val="0"/>
        <w:rPr>
          <w:rFonts w:ascii="Times New Roman" w:eastAsiaTheme="minorHAnsi" w:hAnsi="Times New Roman" w:cs="Times New Roman"/>
          <w:color w:val="393A35"/>
        </w:rPr>
      </w:pPr>
      <w:r w:rsidRPr="00F4265D">
        <w:rPr>
          <w:rFonts w:ascii="Times New Roman" w:eastAsiaTheme="minorHAnsi" w:hAnsi="Times New Roman" w:cs="Times New Roman"/>
          <w:color w:val="393A35"/>
        </w:rPr>
        <w:t xml:space="preserve">      Diversion Alternatives (RDA) Program </w:t>
      </w:r>
      <w:r w:rsidRPr="00F4265D">
        <w:rPr>
          <w:rFonts w:ascii="Times New Roman" w:eastAsiaTheme="minorHAnsi" w:hAnsi="Times New Roman" w:cs="Times New Roman"/>
          <w:b/>
          <w:color w:val="393A35"/>
        </w:rPr>
        <w:t xml:space="preserve">Reimbursement </w:t>
      </w:r>
      <w:r w:rsidRPr="00F4265D">
        <w:rPr>
          <w:rFonts w:ascii="Times New Roman" w:eastAsiaTheme="minorHAnsi" w:hAnsi="Times New Roman" w:cs="Times New Roman"/>
          <w:color w:val="393A35"/>
        </w:rPr>
        <w:t>Grant funds. A confirmation of revenue receipted</w:t>
      </w:r>
    </w:p>
    <w:p w14:paraId="4E088303" w14:textId="50F12627" w:rsidR="0047215D" w:rsidRPr="00F4265D" w:rsidRDefault="0047215D" w:rsidP="0047215D">
      <w:pPr>
        <w:widowControl/>
        <w:autoSpaceDE w:val="0"/>
        <w:autoSpaceDN w:val="0"/>
        <w:adjustRightInd w:val="0"/>
        <w:rPr>
          <w:rFonts w:ascii="Times New Roman" w:eastAsiaTheme="minorHAnsi" w:hAnsi="Times New Roman" w:cs="Times New Roman"/>
          <w:color w:val="393A35"/>
        </w:rPr>
      </w:pPr>
      <w:r w:rsidRPr="00F4265D">
        <w:rPr>
          <w:rFonts w:ascii="Times New Roman" w:eastAsiaTheme="minorHAnsi" w:hAnsi="Times New Roman" w:cs="Times New Roman"/>
          <w:color w:val="393A35"/>
        </w:rPr>
        <w:t xml:space="preserve">      in the year ending August 31, 2016 is required and presented below.</w:t>
      </w:r>
    </w:p>
    <w:p w14:paraId="4E51974F" w14:textId="77777777" w:rsidR="0047215D" w:rsidRPr="00F4265D" w:rsidRDefault="0047215D" w:rsidP="0047215D">
      <w:pPr>
        <w:widowControl/>
        <w:autoSpaceDE w:val="0"/>
        <w:autoSpaceDN w:val="0"/>
        <w:adjustRightInd w:val="0"/>
        <w:rPr>
          <w:rFonts w:ascii="Times New Roman" w:eastAsiaTheme="minorHAnsi" w:hAnsi="Times New Roman" w:cs="Times New Roman"/>
          <w:color w:val="393A35"/>
        </w:rPr>
      </w:pPr>
    </w:p>
    <w:p w14:paraId="2463CBD7" w14:textId="3409E852" w:rsidR="0047215D" w:rsidRPr="00F4265D" w:rsidRDefault="0047215D" w:rsidP="0047215D">
      <w:pPr>
        <w:widowControl/>
        <w:autoSpaceDE w:val="0"/>
        <w:autoSpaceDN w:val="0"/>
        <w:adjustRightInd w:val="0"/>
        <w:rPr>
          <w:rFonts w:ascii="Times New Roman" w:eastAsiaTheme="minorHAnsi" w:hAnsi="Times New Roman" w:cs="Times New Roman"/>
          <w:color w:val="393A35"/>
          <w:sz w:val="17"/>
          <w:szCs w:val="17"/>
        </w:rPr>
      </w:pPr>
      <w:r w:rsidRPr="00F4265D">
        <w:rPr>
          <w:rFonts w:ascii="Times New Roman" w:eastAsiaTheme="minorHAnsi" w:hAnsi="Times New Roman" w:cs="Times New Roman"/>
          <w:color w:val="393A35"/>
          <w:sz w:val="17"/>
          <w:szCs w:val="17"/>
        </w:rPr>
        <w:t xml:space="preserve"> </w:t>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r>
      <w:r w:rsidR="00FA3056" w:rsidRPr="00F4265D">
        <w:rPr>
          <w:rFonts w:ascii="Times New Roman" w:eastAsiaTheme="minorHAnsi" w:hAnsi="Times New Roman" w:cs="Times New Roman"/>
          <w:color w:val="393A35"/>
          <w:sz w:val="17"/>
          <w:szCs w:val="17"/>
        </w:rPr>
        <w:tab/>
        <w:t>Amount Received</w:t>
      </w:r>
    </w:p>
    <w:p w14:paraId="238FC508" w14:textId="559D796F" w:rsidR="0047215D" w:rsidRPr="00F4265D" w:rsidRDefault="00FA3056" w:rsidP="00FA3056">
      <w:pPr>
        <w:widowControl/>
        <w:autoSpaceDE w:val="0"/>
        <w:autoSpaceDN w:val="0"/>
        <w:adjustRightInd w:val="0"/>
        <w:ind w:left="720" w:firstLine="720"/>
        <w:rPr>
          <w:rFonts w:ascii="Times New Roman" w:eastAsiaTheme="minorHAnsi" w:hAnsi="Times New Roman" w:cs="Times New Roman"/>
          <w:color w:val="393A35"/>
          <w:sz w:val="17"/>
          <w:szCs w:val="17"/>
        </w:rPr>
      </w:pPr>
      <w:r w:rsidRPr="00F4265D">
        <w:rPr>
          <w:rFonts w:ascii="Times New Roman" w:eastAsiaTheme="minorHAnsi" w:hAnsi="Times New Roman" w:cs="Times New Roman"/>
          <w:color w:val="393A35"/>
          <w:sz w:val="17"/>
          <w:szCs w:val="17"/>
          <w:u w:val="single"/>
        </w:rPr>
        <w:t>Contract Number</w:t>
      </w:r>
      <w:r w:rsidRPr="00F4265D">
        <w:rPr>
          <w:rFonts w:ascii="Times New Roman" w:eastAsiaTheme="minorHAnsi" w:hAnsi="Times New Roman" w:cs="Times New Roman"/>
          <w:color w:val="393A35"/>
          <w:sz w:val="17"/>
          <w:szCs w:val="17"/>
        </w:rPr>
        <w:t xml:space="preserve">                </w:t>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t>(Cash Basis)</w:t>
      </w:r>
    </w:p>
    <w:p w14:paraId="5D869A26" w14:textId="70DEE73C" w:rsidR="0047215D" w:rsidRPr="00F4265D" w:rsidRDefault="00FA3056" w:rsidP="00FA3056">
      <w:pPr>
        <w:widowControl/>
        <w:autoSpaceDE w:val="0"/>
        <w:autoSpaceDN w:val="0"/>
        <w:adjustRightInd w:val="0"/>
        <w:ind w:left="720" w:firstLine="720"/>
        <w:rPr>
          <w:rFonts w:ascii="Times New Roman" w:eastAsiaTheme="minorHAnsi" w:hAnsi="Times New Roman" w:cs="Times New Roman"/>
          <w:color w:val="393A35"/>
          <w:sz w:val="17"/>
          <w:szCs w:val="17"/>
        </w:rPr>
      </w:pPr>
      <w:r w:rsidRPr="00F4265D">
        <w:rPr>
          <w:rFonts w:ascii="Times New Roman" w:eastAsiaTheme="minorHAnsi" w:hAnsi="Times New Roman" w:cs="Times New Roman"/>
          <w:color w:val="393A35"/>
          <w:sz w:val="17"/>
          <w:szCs w:val="17"/>
        </w:rPr>
        <w:t>R-2017-xxx</w:t>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t xml:space="preserve">August </w:t>
      </w:r>
      <w:r w:rsidRPr="00F4265D">
        <w:rPr>
          <w:rFonts w:ascii="Times New Roman" w:eastAsiaTheme="minorHAnsi" w:hAnsi="Times New Roman" w:cs="Times New Roman"/>
          <w:color w:val="393A35"/>
          <w:sz w:val="18"/>
          <w:szCs w:val="18"/>
        </w:rPr>
        <w:t>31, 2017</w:t>
      </w:r>
    </w:p>
    <w:p w14:paraId="0FD48045" w14:textId="03179556" w:rsidR="0047215D" w:rsidRPr="00FA3056" w:rsidRDefault="00FA3056" w:rsidP="00FA3056">
      <w:pPr>
        <w:widowControl/>
        <w:autoSpaceDE w:val="0"/>
        <w:autoSpaceDN w:val="0"/>
        <w:adjustRightInd w:val="0"/>
        <w:rPr>
          <w:rFonts w:ascii="Times New Roman" w:eastAsiaTheme="minorHAnsi" w:hAnsi="Times New Roman" w:cs="Times New Roman"/>
          <w:i/>
          <w:color w:val="393A35"/>
          <w:sz w:val="18"/>
          <w:szCs w:val="18"/>
        </w:rPr>
      </w:pP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t xml:space="preserve">Total </w:t>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Times New Roman" w:eastAsiaTheme="minorHAnsi" w:hAnsi="Times New Roman" w:cs="Times New Roman"/>
          <w:color w:val="393A35"/>
          <w:sz w:val="17"/>
          <w:szCs w:val="17"/>
        </w:rPr>
        <w:tab/>
      </w:r>
      <w:r w:rsidRPr="00F4265D">
        <w:rPr>
          <w:rFonts w:ascii="Arial" w:eastAsiaTheme="minorHAnsi" w:hAnsi="Arial"/>
          <w:color w:val="393A35"/>
          <w:sz w:val="15"/>
          <w:szCs w:val="15"/>
        </w:rPr>
        <w:t xml:space="preserve">$ </w:t>
      </w:r>
      <w:r w:rsidRPr="00F4265D">
        <w:rPr>
          <w:rFonts w:ascii="Times New Roman" w:eastAsiaTheme="minorHAnsi" w:hAnsi="Times New Roman" w:cs="Times New Roman"/>
          <w:color w:val="393A35"/>
          <w:sz w:val="18"/>
          <w:szCs w:val="18"/>
        </w:rPr>
        <w:t>4,850</w:t>
      </w:r>
    </w:p>
    <w:p w14:paraId="66499016" w14:textId="0AB5353D" w:rsidR="0047215D" w:rsidRDefault="00FA3056" w:rsidP="00FA3056">
      <w:pPr>
        <w:widowControl/>
        <w:autoSpaceDE w:val="0"/>
        <w:autoSpaceDN w:val="0"/>
        <w:adjustRightInd w:val="0"/>
        <w:rPr>
          <w:rFonts w:ascii="Times New Roman" w:eastAsiaTheme="minorHAnsi" w:hAnsi="Times New Roman" w:cs="Times New Roman"/>
          <w:color w:val="393A35"/>
          <w:sz w:val="18"/>
          <w:szCs w:val="18"/>
        </w:rPr>
      </w:pPr>
      <w:r>
        <w:rPr>
          <w:rFonts w:ascii="Arial" w:eastAsiaTheme="minorHAnsi" w:hAnsi="Arial"/>
          <w:color w:val="393A35"/>
          <w:sz w:val="15"/>
          <w:szCs w:val="15"/>
        </w:rPr>
        <w:tab/>
      </w:r>
      <w:r>
        <w:rPr>
          <w:rFonts w:ascii="Arial" w:eastAsiaTheme="minorHAnsi" w:hAnsi="Arial"/>
          <w:color w:val="393A35"/>
          <w:sz w:val="15"/>
          <w:szCs w:val="15"/>
        </w:rPr>
        <w:tab/>
      </w:r>
      <w:r>
        <w:rPr>
          <w:rFonts w:ascii="Arial" w:eastAsiaTheme="minorHAnsi" w:hAnsi="Arial"/>
          <w:color w:val="393A35"/>
          <w:sz w:val="15"/>
          <w:szCs w:val="15"/>
        </w:rPr>
        <w:tab/>
      </w:r>
      <w:r>
        <w:rPr>
          <w:rFonts w:ascii="Arial" w:eastAsiaTheme="minorHAnsi" w:hAnsi="Arial"/>
          <w:color w:val="393A35"/>
          <w:sz w:val="15"/>
          <w:szCs w:val="15"/>
        </w:rPr>
        <w:tab/>
      </w:r>
      <w:r>
        <w:rPr>
          <w:rFonts w:ascii="Arial" w:eastAsiaTheme="minorHAnsi" w:hAnsi="Arial"/>
          <w:color w:val="393A35"/>
          <w:sz w:val="15"/>
          <w:szCs w:val="15"/>
        </w:rPr>
        <w:tab/>
      </w:r>
      <w:r>
        <w:rPr>
          <w:rFonts w:ascii="Arial" w:eastAsiaTheme="minorHAnsi" w:hAnsi="Arial"/>
          <w:color w:val="393A35"/>
          <w:sz w:val="15"/>
          <w:szCs w:val="15"/>
        </w:rPr>
        <w:tab/>
      </w:r>
      <w:r>
        <w:rPr>
          <w:rFonts w:ascii="Arial" w:eastAsiaTheme="minorHAnsi" w:hAnsi="Arial"/>
          <w:color w:val="393A35"/>
          <w:sz w:val="15"/>
          <w:szCs w:val="15"/>
        </w:rPr>
        <w:tab/>
      </w:r>
      <w:r>
        <w:rPr>
          <w:rFonts w:ascii="Arial" w:eastAsiaTheme="minorHAnsi" w:hAnsi="Arial"/>
          <w:color w:val="393A35"/>
          <w:sz w:val="15"/>
          <w:szCs w:val="15"/>
        </w:rPr>
        <w:tab/>
      </w:r>
    </w:p>
    <w:p w14:paraId="459D1EA5" w14:textId="69305B72" w:rsidR="00570191" w:rsidRPr="000B1D5D" w:rsidRDefault="000B1D5D" w:rsidP="000B1D5D">
      <w:pPr>
        <w:widowControl/>
        <w:autoSpaceDE w:val="0"/>
        <w:autoSpaceDN w:val="0"/>
        <w:adjustRightInd w:val="0"/>
        <w:rPr>
          <w:rFonts w:ascii="Times New Roman" w:eastAsiaTheme="minorHAnsi" w:hAnsi="Times New Roman" w:cs="Times New Roman"/>
          <w:color w:val="393A35"/>
          <w:sz w:val="18"/>
          <w:szCs w:val="18"/>
        </w:rPr>
      </w:pPr>
      <w:r>
        <w:rPr>
          <w:rFonts w:ascii="Times New Roman" w:eastAsiaTheme="minorHAnsi" w:hAnsi="Times New Roman" w:cs="Times New Roman"/>
          <w:color w:val="393A35"/>
          <w:sz w:val="18"/>
          <w:szCs w:val="18"/>
        </w:rPr>
        <w:br w:type="page"/>
      </w:r>
    </w:p>
    <w:p w14:paraId="5610F2FF" w14:textId="23E0AB5A" w:rsidR="007A73DC" w:rsidRDefault="001D663D" w:rsidP="00CA6587">
      <w:pPr>
        <w:autoSpaceDE w:val="0"/>
        <w:autoSpaceDN w:val="0"/>
        <w:adjustRightInd w:val="0"/>
        <w:jc w:val="center"/>
        <w:rPr>
          <w:rFonts w:asciiTheme="minorHAnsi" w:hAnsiTheme="minorHAnsi"/>
          <w:b/>
          <w:sz w:val="28"/>
          <w:szCs w:val="28"/>
        </w:rPr>
      </w:pPr>
      <w:r w:rsidRPr="00C96CE5">
        <w:rPr>
          <w:rFonts w:asciiTheme="minorHAnsi" w:hAnsiTheme="minorHAnsi"/>
          <w:b/>
          <w:bCs/>
          <w:sz w:val="28"/>
          <w:szCs w:val="28"/>
        </w:rPr>
        <w:lastRenderedPageBreak/>
        <w:t xml:space="preserve">Appendix </w:t>
      </w:r>
      <w:r w:rsidR="00570191">
        <w:rPr>
          <w:rFonts w:asciiTheme="minorHAnsi" w:hAnsiTheme="minorHAnsi"/>
          <w:b/>
          <w:bCs/>
          <w:sz w:val="28"/>
          <w:szCs w:val="28"/>
        </w:rPr>
        <w:t>7</w:t>
      </w:r>
    </w:p>
    <w:p w14:paraId="6346FDEC" w14:textId="77777777" w:rsidR="0097325F" w:rsidRPr="00C96CE5" w:rsidRDefault="0097325F" w:rsidP="00CA6587">
      <w:pPr>
        <w:autoSpaceDE w:val="0"/>
        <w:autoSpaceDN w:val="0"/>
        <w:adjustRightInd w:val="0"/>
        <w:jc w:val="center"/>
        <w:rPr>
          <w:rFonts w:asciiTheme="minorHAnsi" w:hAnsiTheme="minorHAnsi"/>
        </w:rPr>
      </w:pPr>
    </w:p>
    <w:p w14:paraId="3588260B" w14:textId="77777777" w:rsidR="00426C11" w:rsidRPr="00C96CE5" w:rsidRDefault="001D663D" w:rsidP="00CA6587">
      <w:pPr>
        <w:autoSpaceDE w:val="0"/>
        <w:autoSpaceDN w:val="0"/>
        <w:adjustRightInd w:val="0"/>
        <w:jc w:val="center"/>
        <w:rPr>
          <w:rFonts w:asciiTheme="minorHAnsi" w:hAnsiTheme="minorHAnsi"/>
        </w:rPr>
      </w:pPr>
      <w:r w:rsidRPr="00C96CE5">
        <w:rPr>
          <w:rFonts w:asciiTheme="minorHAnsi" w:hAnsiTheme="minorHAnsi"/>
        </w:rPr>
        <w:t>SAMPLE FINDINGS AND QUESTIONED COSTS</w:t>
      </w:r>
    </w:p>
    <w:p w14:paraId="43284FA2" w14:textId="77777777" w:rsidR="00426C11" w:rsidRPr="00C96CE5" w:rsidRDefault="00426C11" w:rsidP="00CA6587">
      <w:pPr>
        <w:tabs>
          <w:tab w:val="left" w:pos="-1440"/>
        </w:tabs>
        <w:jc w:val="center"/>
        <w:rPr>
          <w:rFonts w:asciiTheme="minorHAnsi" w:hAnsiTheme="minorHAnsi"/>
          <w:u w:val="single"/>
        </w:rPr>
      </w:pPr>
    </w:p>
    <w:p w14:paraId="7C83D94F" w14:textId="77777777" w:rsidR="00426C11" w:rsidRPr="00C96CE5" w:rsidRDefault="006E73FD" w:rsidP="00CA6587">
      <w:pPr>
        <w:tabs>
          <w:tab w:val="left" w:pos="-1440"/>
        </w:tabs>
        <w:jc w:val="center"/>
        <w:rPr>
          <w:rFonts w:asciiTheme="minorHAnsi" w:hAnsiTheme="minorHAnsi"/>
          <w:u w:val="single"/>
        </w:rPr>
      </w:pPr>
      <w:r w:rsidRPr="00342627">
        <w:rPr>
          <w:rFonts w:asciiTheme="minorHAnsi" w:hAnsiTheme="minorHAnsi"/>
          <w:u w:val="single"/>
        </w:rPr>
        <w:t xml:space="preserve">County Name </w:t>
      </w:r>
      <w:r w:rsidRPr="00342627">
        <w:rPr>
          <w:rFonts w:asciiTheme="minorHAnsi" w:hAnsiTheme="minorHAnsi"/>
        </w:rPr>
        <w:t>Juvenile Probation Department</w:t>
      </w:r>
    </w:p>
    <w:p w14:paraId="69349545" w14:textId="77777777" w:rsidR="00426C11" w:rsidRPr="00C96CE5" w:rsidRDefault="006E73FD" w:rsidP="00CA6587">
      <w:pPr>
        <w:tabs>
          <w:tab w:val="left" w:pos="-1440"/>
        </w:tabs>
        <w:jc w:val="center"/>
        <w:rPr>
          <w:rFonts w:asciiTheme="minorHAnsi" w:hAnsiTheme="minorHAnsi"/>
        </w:rPr>
      </w:pPr>
      <w:r w:rsidRPr="00342627">
        <w:rPr>
          <w:rFonts w:asciiTheme="minorHAnsi" w:hAnsiTheme="minorHAnsi"/>
        </w:rPr>
        <w:t>Schedule of Findings and Questioned Costs</w:t>
      </w:r>
    </w:p>
    <w:p w14:paraId="214F75B9" w14:textId="219108F4" w:rsidR="00426C11" w:rsidRPr="008B5BBF" w:rsidRDefault="006E73FD" w:rsidP="00CA6587">
      <w:pPr>
        <w:tabs>
          <w:tab w:val="left" w:pos="-1440"/>
        </w:tabs>
        <w:jc w:val="center"/>
        <w:rPr>
          <w:rFonts w:asciiTheme="minorHAnsi" w:hAnsiTheme="minorHAnsi"/>
        </w:rPr>
      </w:pPr>
      <w:r w:rsidRPr="009B7E03">
        <w:rPr>
          <w:rFonts w:asciiTheme="minorHAnsi" w:hAnsiTheme="minorHAnsi"/>
        </w:rPr>
        <w:t xml:space="preserve">For the Year Ended </w:t>
      </w:r>
      <w:r w:rsidR="00BC1325" w:rsidRPr="00FB17A6">
        <w:rPr>
          <w:rFonts w:asciiTheme="minorHAnsi" w:hAnsiTheme="minorHAnsi"/>
        </w:rPr>
        <w:t>August 31, 201</w:t>
      </w:r>
      <w:r w:rsidR="004A43D2">
        <w:rPr>
          <w:rFonts w:asciiTheme="minorHAnsi" w:hAnsiTheme="minorHAnsi"/>
        </w:rPr>
        <w:t>7</w:t>
      </w:r>
    </w:p>
    <w:p w14:paraId="00640524" w14:textId="77777777" w:rsidR="00426C11" w:rsidRPr="008B5BBF" w:rsidRDefault="00426C11" w:rsidP="00CA6587">
      <w:pPr>
        <w:jc w:val="center"/>
        <w:rPr>
          <w:rFonts w:asciiTheme="minorHAnsi" w:hAnsiTheme="minorHAnsi"/>
          <w:u w:val="single"/>
        </w:rPr>
      </w:pPr>
    </w:p>
    <w:p w14:paraId="1825DBC5" w14:textId="76FEC7CB" w:rsidR="00426C11" w:rsidRPr="008B5BBF" w:rsidRDefault="006E73FD">
      <w:pPr>
        <w:jc w:val="both"/>
        <w:rPr>
          <w:rFonts w:asciiTheme="minorHAnsi" w:hAnsiTheme="minorHAnsi"/>
          <w:u w:val="single"/>
        </w:rPr>
      </w:pPr>
      <w:r w:rsidRPr="008B5BBF">
        <w:rPr>
          <w:rFonts w:asciiTheme="minorHAnsi" w:hAnsiTheme="minorHAnsi"/>
          <w:u w:val="single"/>
        </w:rPr>
        <w:t xml:space="preserve">FINDING NO. </w:t>
      </w:r>
      <w:r w:rsidR="00C132F0" w:rsidRPr="008B5BBF">
        <w:rPr>
          <w:rFonts w:asciiTheme="minorHAnsi" w:hAnsiTheme="minorHAnsi"/>
          <w:u w:val="single"/>
        </w:rPr>
        <w:t xml:space="preserve"> </w:t>
      </w:r>
      <w:r w:rsidR="005C5910" w:rsidRPr="00FB17A6">
        <w:rPr>
          <w:rFonts w:asciiTheme="minorHAnsi" w:hAnsiTheme="minorHAnsi"/>
          <w:u w:val="single"/>
        </w:rPr>
        <w:t>201</w:t>
      </w:r>
      <w:r w:rsidR="004A43D2">
        <w:rPr>
          <w:rFonts w:asciiTheme="minorHAnsi" w:hAnsiTheme="minorHAnsi"/>
          <w:u w:val="single"/>
        </w:rPr>
        <w:t>7</w:t>
      </w:r>
      <w:r w:rsidR="005C5910" w:rsidRPr="00FB17A6">
        <w:rPr>
          <w:rFonts w:asciiTheme="minorHAnsi" w:hAnsiTheme="minorHAnsi"/>
          <w:u w:val="single"/>
        </w:rPr>
        <w:t>-</w:t>
      </w:r>
      <w:r w:rsidRPr="00FB17A6">
        <w:rPr>
          <w:rFonts w:asciiTheme="minorHAnsi" w:hAnsiTheme="minorHAnsi"/>
          <w:u w:val="single"/>
        </w:rPr>
        <w:t>1</w:t>
      </w:r>
    </w:p>
    <w:p w14:paraId="7F6CD60D" w14:textId="77777777" w:rsidR="00426C11" w:rsidRPr="00C96CE5" w:rsidRDefault="006E73FD">
      <w:pPr>
        <w:jc w:val="both"/>
        <w:rPr>
          <w:rFonts w:asciiTheme="minorHAnsi" w:hAnsiTheme="minorHAnsi"/>
        </w:rPr>
      </w:pPr>
      <w:r w:rsidRPr="008B5BBF">
        <w:rPr>
          <w:rFonts w:asciiTheme="minorHAnsi" w:hAnsiTheme="minorHAnsi"/>
          <w:u w:val="single"/>
        </w:rPr>
        <w:t>Affected Grant:</w:t>
      </w:r>
    </w:p>
    <w:p w14:paraId="0D5CB5DB" w14:textId="77777777" w:rsidR="00426C11" w:rsidRPr="00C96CE5" w:rsidRDefault="006E73FD">
      <w:pPr>
        <w:tabs>
          <w:tab w:val="left" w:pos="-1440"/>
        </w:tabs>
        <w:jc w:val="both"/>
        <w:rPr>
          <w:rFonts w:asciiTheme="minorHAnsi" w:hAnsiTheme="minorHAnsi"/>
        </w:rPr>
      </w:pPr>
      <w:r w:rsidRPr="00342627">
        <w:rPr>
          <w:rFonts w:asciiTheme="minorHAnsi" w:hAnsiTheme="minorHAnsi"/>
        </w:rPr>
        <w:t>A reference to the affected grant is required to be disclosed</w:t>
      </w:r>
    </w:p>
    <w:p w14:paraId="38B94549" w14:textId="77777777" w:rsidR="00426C11" w:rsidRPr="00C96CE5" w:rsidRDefault="00426C11">
      <w:pPr>
        <w:tabs>
          <w:tab w:val="left" w:pos="-1440"/>
        </w:tabs>
        <w:jc w:val="both"/>
        <w:rPr>
          <w:rFonts w:asciiTheme="minorHAnsi" w:hAnsiTheme="minorHAnsi"/>
        </w:rPr>
      </w:pPr>
    </w:p>
    <w:p w14:paraId="36A3DA3C" w14:textId="77777777" w:rsidR="00426C11" w:rsidRPr="000E109C" w:rsidRDefault="006E73FD">
      <w:pPr>
        <w:tabs>
          <w:tab w:val="left" w:pos="-1440"/>
        </w:tabs>
        <w:jc w:val="both"/>
        <w:rPr>
          <w:rFonts w:asciiTheme="minorHAnsi" w:hAnsiTheme="minorHAnsi"/>
          <w:u w:val="single"/>
        </w:rPr>
      </w:pPr>
      <w:r w:rsidRPr="000E109C">
        <w:rPr>
          <w:rFonts w:asciiTheme="minorHAnsi" w:hAnsiTheme="minorHAnsi"/>
          <w:u w:val="single"/>
        </w:rPr>
        <w:t>Criteria</w:t>
      </w:r>
    </w:p>
    <w:p w14:paraId="46F80C09" w14:textId="77777777" w:rsidR="00426C11" w:rsidRPr="000E109C" w:rsidRDefault="006E73FD">
      <w:pPr>
        <w:pStyle w:val="Heading5"/>
        <w:spacing w:before="0"/>
        <w:jc w:val="both"/>
        <w:rPr>
          <w:rFonts w:asciiTheme="minorHAnsi" w:hAnsiTheme="minorHAnsi"/>
          <w:color w:val="auto"/>
        </w:rPr>
      </w:pPr>
      <w:r w:rsidRPr="000E109C">
        <w:rPr>
          <w:rFonts w:asciiTheme="minorHAnsi" w:hAnsiTheme="minorHAnsi"/>
          <w:color w:val="auto"/>
        </w:rPr>
        <w:t>The State’s maximum allowable rate for meal reimbursement is xxxxx.</w:t>
      </w:r>
    </w:p>
    <w:p w14:paraId="34F27FC0" w14:textId="77777777" w:rsidR="00426C11" w:rsidRPr="00342627" w:rsidRDefault="00426C11">
      <w:pPr>
        <w:tabs>
          <w:tab w:val="left" w:pos="-1440"/>
        </w:tabs>
        <w:jc w:val="both"/>
        <w:rPr>
          <w:rFonts w:asciiTheme="minorHAnsi" w:hAnsiTheme="minorHAnsi"/>
        </w:rPr>
      </w:pPr>
    </w:p>
    <w:p w14:paraId="561BB15B" w14:textId="77777777" w:rsidR="00426C11" w:rsidRPr="00342627" w:rsidRDefault="006E73FD">
      <w:pPr>
        <w:pStyle w:val="Heading5"/>
        <w:spacing w:before="0"/>
        <w:jc w:val="both"/>
        <w:rPr>
          <w:rFonts w:asciiTheme="minorHAnsi" w:hAnsiTheme="minorHAnsi"/>
          <w:color w:val="auto"/>
          <w:u w:val="single"/>
        </w:rPr>
      </w:pPr>
      <w:r w:rsidRPr="00342627">
        <w:rPr>
          <w:rFonts w:asciiTheme="minorHAnsi" w:hAnsiTheme="minorHAnsi"/>
          <w:color w:val="auto"/>
          <w:u w:val="single"/>
        </w:rPr>
        <w:t>Condition:</w:t>
      </w:r>
    </w:p>
    <w:p w14:paraId="7F6FCA45" w14:textId="77777777" w:rsidR="00426C11" w:rsidRPr="00342627" w:rsidRDefault="006E73FD">
      <w:pPr>
        <w:pStyle w:val="Heading5"/>
        <w:spacing w:before="0"/>
        <w:jc w:val="both"/>
        <w:rPr>
          <w:rFonts w:asciiTheme="minorHAnsi" w:hAnsiTheme="minorHAnsi"/>
          <w:color w:val="auto"/>
        </w:rPr>
      </w:pPr>
      <w:r w:rsidRPr="00342627">
        <w:rPr>
          <w:rFonts w:asciiTheme="minorHAnsi" w:hAnsiTheme="minorHAnsi"/>
          <w:color w:val="auto"/>
        </w:rPr>
        <w:t>The Department’s travel mileage reimbursement rate exceeds the state’s maximum allowable rate.</w:t>
      </w:r>
    </w:p>
    <w:p w14:paraId="7EAFAD94" w14:textId="77777777" w:rsidR="00426C11" w:rsidRPr="00342627" w:rsidRDefault="00426C11">
      <w:pPr>
        <w:pStyle w:val="Heading5"/>
        <w:spacing w:before="0"/>
        <w:jc w:val="both"/>
        <w:rPr>
          <w:rFonts w:asciiTheme="minorHAnsi" w:hAnsiTheme="minorHAnsi"/>
          <w:color w:val="auto"/>
        </w:rPr>
      </w:pPr>
    </w:p>
    <w:p w14:paraId="34A2F1FD" w14:textId="77777777" w:rsidR="00426C11" w:rsidRPr="00342627" w:rsidRDefault="006E73FD">
      <w:pPr>
        <w:pStyle w:val="Heading5"/>
        <w:spacing w:before="0"/>
        <w:jc w:val="both"/>
        <w:rPr>
          <w:rFonts w:asciiTheme="minorHAnsi" w:hAnsiTheme="minorHAnsi"/>
          <w:color w:val="auto"/>
          <w:u w:val="single"/>
        </w:rPr>
      </w:pPr>
      <w:r w:rsidRPr="00342627">
        <w:rPr>
          <w:rFonts w:asciiTheme="minorHAnsi" w:hAnsiTheme="minorHAnsi"/>
          <w:color w:val="auto"/>
          <w:u w:val="single"/>
        </w:rPr>
        <w:t>Cause</w:t>
      </w:r>
    </w:p>
    <w:p w14:paraId="6A2A4E0D" w14:textId="77777777" w:rsidR="00426C11" w:rsidRPr="000E109C" w:rsidRDefault="006E73FD">
      <w:pPr>
        <w:pStyle w:val="Heading5"/>
        <w:spacing w:before="0"/>
        <w:jc w:val="both"/>
        <w:rPr>
          <w:rFonts w:asciiTheme="minorHAnsi" w:hAnsiTheme="minorHAnsi"/>
          <w:color w:val="auto"/>
        </w:rPr>
      </w:pPr>
      <w:r w:rsidRPr="000E109C">
        <w:rPr>
          <w:rFonts w:asciiTheme="minorHAnsi" w:hAnsiTheme="minorHAnsi"/>
          <w:color w:val="auto"/>
        </w:rPr>
        <w:t xml:space="preserve">The individual responsible for approving the </w:t>
      </w:r>
      <w:r w:rsidR="00C16E85" w:rsidRPr="000E109C">
        <w:rPr>
          <w:rFonts w:asciiTheme="minorHAnsi" w:hAnsiTheme="minorHAnsi"/>
          <w:color w:val="auto"/>
        </w:rPr>
        <w:t>reimbursement was</w:t>
      </w:r>
      <w:r w:rsidRPr="000E109C">
        <w:rPr>
          <w:rFonts w:asciiTheme="minorHAnsi" w:hAnsiTheme="minorHAnsi"/>
          <w:color w:val="auto"/>
        </w:rPr>
        <w:t xml:space="preserve"> not aware of the State’s reimbursement rates.</w:t>
      </w:r>
    </w:p>
    <w:p w14:paraId="74012C13" w14:textId="77777777" w:rsidR="00426C11" w:rsidRPr="00342627" w:rsidRDefault="00426C11">
      <w:pPr>
        <w:pStyle w:val="Heading5"/>
        <w:spacing w:before="0"/>
        <w:jc w:val="both"/>
        <w:rPr>
          <w:rFonts w:asciiTheme="minorHAnsi" w:hAnsiTheme="minorHAnsi"/>
          <w:color w:val="auto"/>
        </w:rPr>
      </w:pPr>
    </w:p>
    <w:p w14:paraId="6C04CF8F" w14:textId="77777777" w:rsidR="00426C11" w:rsidRPr="00342627" w:rsidRDefault="006E73FD">
      <w:pPr>
        <w:pStyle w:val="Heading5"/>
        <w:spacing w:before="0"/>
        <w:jc w:val="both"/>
        <w:rPr>
          <w:rFonts w:asciiTheme="minorHAnsi" w:hAnsiTheme="minorHAnsi"/>
          <w:color w:val="auto"/>
          <w:u w:val="single"/>
        </w:rPr>
      </w:pPr>
      <w:r w:rsidRPr="00342627">
        <w:rPr>
          <w:rFonts w:asciiTheme="minorHAnsi" w:hAnsiTheme="minorHAnsi"/>
          <w:color w:val="auto"/>
          <w:u w:val="single"/>
        </w:rPr>
        <w:t>Effect</w:t>
      </w:r>
    </w:p>
    <w:p w14:paraId="0F9B8821" w14:textId="77777777" w:rsidR="00426C11" w:rsidRPr="00C96CE5" w:rsidRDefault="001D663D">
      <w:pPr>
        <w:jc w:val="both"/>
        <w:rPr>
          <w:rFonts w:asciiTheme="minorHAnsi" w:hAnsiTheme="minorHAnsi"/>
        </w:rPr>
      </w:pPr>
      <w:r w:rsidRPr="00C96CE5">
        <w:rPr>
          <w:rFonts w:asciiTheme="minorHAnsi" w:hAnsiTheme="minorHAnsi"/>
        </w:rPr>
        <w:t xml:space="preserve">As a result of this finding, a refund from Grant A, in the amount of $25, is due to </w:t>
      </w:r>
      <w:r w:rsidR="002E756A">
        <w:rPr>
          <w:rFonts w:asciiTheme="minorHAnsi" w:hAnsiTheme="minorHAnsi"/>
        </w:rPr>
        <w:t>TJJD</w:t>
      </w:r>
      <w:r w:rsidRPr="00C96CE5">
        <w:rPr>
          <w:rFonts w:asciiTheme="minorHAnsi" w:hAnsiTheme="minorHAnsi"/>
        </w:rPr>
        <w:t>.</w:t>
      </w:r>
    </w:p>
    <w:p w14:paraId="5CC2121C" w14:textId="77777777" w:rsidR="00426C11" w:rsidRPr="00C96CE5" w:rsidRDefault="00426C11">
      <w:pPr>
        <w:pStyle w:val="BodyText"/>
        <w:rPr>
          <w:rFonts w:asciiTheme="minorHAnsi" w:hAnsiTheme="minorHAnsi"/>
          <w:u w:val="single"/>
        </w:rPr>
      </w:pPr>
    </w:p>
    <w:p w14:paraId="1C3D97E3" w14:textId="77777777" w:rsidR="00426C11" w:rsidRPr="00C96CE5" w:rsidRDefault="001D663D">
      <w:pPr>
        <w:pStyle w:val="BodyText"/>
        <w:rPr>
          <w:rFonts w:asciiTheme="minorHAnsi" w:hAnsiTheme="minorHAnsi"/>
          <w:u w:val="single"/>
        </w:rPr>
      </w:pPr>
      <w:r w:rsidRPr="00C96CE5">
        <w:rPr>
          <w:rFonts w:asciiTheme="minorHAnsi" w:hAnsiTheme="minorHAnsi"/>
          <w:u w:val="single"/>
        </w:rPr>
        <w:t xml:space="preserve">Recommendation: </w:t>
      </w:r>
    </w:p>
    <w:p w14:paraId="01F89F88" w14:textId="77777777" w:rsidR="00426C11" w:rsidRPr="00C96CE5" w:rsidRDefault="006E73FD">
      <w:pPr>
        <w:pStyle w:val="BodyText"/>
        <w:rPr>
          <w:rFonts w:asciiTheme="minorHAnsi" w:hAnsiTheme="minorHAnsi"/>
        </w:rPr>
      </w:pPr>
      <w:r w:rsidRPr="00342627">
        <w:rPr>
          <w:rFonts w:asciiTheme="minorHAnsi" w:hAnsiTheme="minorHAnsi"/>
        </w:rPr>
        <w:t xml:space="preserve">Training should be provided to individuals responsible for approving travel reimbursements.  </w:t>
      </w:r>
    </w:p>
    <w:p w14:paraId="3A0CE37F" w14:textId="77777777" w:rsidR="00426C11" w:rsidRPr="00C96CE5" w:rsidRDefault="00426C11">
      <w:pPr>
        <w:pStyle w:val="BodyText"/>
        <w:rPr>
          <w:rFonts w:asciiTheme="minorHAnsi" w:hAnsiTheme="minorHAnsi"/>
        </w:rPr>
      </w:pPr>
    </w:p>
    <w:p w14:paraId="1B8056BC" w14:textId="77777777" w:rsidR="00426C11" w:rsidRPr="00C96CE5" w:rsidRDefault="006E73FD">
      <w:pPr>
        <w:pStyle w:val="BodyText"/>
        <w:rPr>
          <w:rFonts w:asciiTheme="minorHAnsi" w:hAnsiTheme="minorHAnsi"/>
        </w:rPr>
      </w:pPr>
      <w:r w:rsidRPr="00342627">
        <w:rPr>
          <w:rFonts w:asciiTheme="minorHAnsi" w:hAnsiTheme="minorHAnsi"/>
          <w:u w:val="single"/>
        </w:rPr>
        <w:t xml:space="preserve">Questioned Cost:  </w:t>
      </w:r>
    </w:p>
    <w:p w14:paraId="258C1B60" w14:textId="77777777" w:rsidR="00426C11" w:rsidRPr="00C96CE5" w:rsidRDefault="006E73FD">
      <w:pPr>
        <w:pStyle w:val="BodyText"/>
        <w:rPr>
          <w:rFonts w:asciiTheme="minorHAnsi" w:hAnsiTheme="minorHAnsi"/>
        </w:rPr>
      </w:pPr>
      <w:r w:rsidRPr="00342627">
        <w:rPr>
          <w:rFonts w:asciiTheme="minorHAnsi" w:hAnsiTheme="minorHAnsi"/>
        </w:rPr>
        <w:t xml:space="preserve">As a result of this finding, a refund from Grant A, in the amount of $50, is due to </w:t>
      </w:r>
      <w:r w:rsidR="002E756A">
        <w:rPr>
          <w:rFonts w:asciiTheme="minorHAnsi" w:hAnsiTheme="minorHAnsi"/>
        </w:rPr>
        <w:t>TJJD</w:t>
      </w:r>
      <w:r w:rsidRPr="00342627">
        <w:rPr>
          <w:rFonts w:asciiTheme="minorHAnsi" w:hAnsiTheme="minorHAnsi"/>
        </w:rPr>
        <w:t xml:space="preserve">. </w:t>
      </w:r>
    </w:p>
    <w:p w14:paraId="0B030ABE" w14:textId="77777777" w:rsidR="00426C11" w:rsidRPr="00C96CE5" w:rsidRDefault="00426C11">
      <w:pPr>
        <w:jc w:val="both"/>
        <w:rPr>
          <w:rFonts w:asciiTheme="minorHAnsi" w:hAnsiTheme="minorHAnsi"/>
        </w:rPr>
      </w:pPr>
    </w:p>
    <w:p w14:paraId="0EBFDED6" w14:textId="77777777" w:rsidR="00426C11" w:rsidRPr="00C96CE5" w:rsidRDefault="006E73FD">
      <w:pPr>
        <w:pStyle w:val="BodyText"/>
        <w:rPr>
          <w:rFonts w:asciiTheme="minorHAnsi" w:hAnsiTheme="minorHAnsi"/>
          <w:u w:val="single"/>
        </w:rPr>
      </w:pPr>
      <w:r w:rsidRPr="00342627">
        <w:rPr>
          <w:rFonts w:asciiTheme="minorHAnsi" w:hAnsiTheme="minorHAnsi"/>
          <w:u w:val="single"/>
        </w:rPr>
        <w:t>Corrective Action Plan/Management Response:</w:t>
      </w:r>
    </w:p>
    <w:p w14:paraId="71D479FA" w14:textId="77777777" w:rsidR="00426C11" w:rsidRPr="00C96CE5" w:rsidRDefault="00426C11">
      <w:pPr>
        <w:pStyle w:val="BodyText"/>
        <w:rPr>
          <w:rFonts w:asciiTheme="minorHAnsi" w:hAnsiTheme="minorHAnsi"/>
          <w:u w:val="single"/>
        </w:rPr>
      </w:pPr>
    </w:p>
    <w:p w14:paraId="7F585B89" w14:textId="77777777" w:rsidR="00426C11" w:rsidRPr="00C96CE5" w:rsidRDefault="006E73FD">
      <w:pPr>
        <w:pStyle w:val="BodyText"/>
        <w:rPr>
          <w:rFonts w:asciiTheme="minorHAnsi" w:hAnsiTheme="minorHAnsi"/>
        </w:rPr>
      </w:pPr>
      <w:r w:rsidRPr="00342627">
        <w:rPr>
          <w:rFonts w:asciiTheme="minorHAnsi" w:hAnsiTheme="minorHAnsi"/>
        </w:rPr>
        <w:t xml:space="preserve">The </w:t>
      </w:r>
      <w:r w:rsidRPr="00342627">
        <w:rPr>
          <w:rFonts w:asciiTheme="minorHAnsi" w:hAnsiTheme="minorHAnsi"/>
          <w:u w:val="single"/>
        </w:rPr>
        <w:t>County Name</w:t>
      </w:r>
      <w:r w:rsidRPr="00342627">
        <w:rPr>
          <w:rFonts w:asciiTheme="minorHAnsi" w:hAnsiTheme="minorHAnsi"/>
        </w:rPr>
        <w:t xml:space="preserve"> Juvenile Probation Department will use local funds to cover the difference between the maximum allowable rate and the Department’s reimbursement rate.</w:t>
      </w:r>
      <w:r w:rsidR="000B33AD">
        <w:rPr>
          <w:rFonts w:asciiTheme="minorHAnsi" w:hAnsiTheme="minorHAnsi"/>
        </w:rPr>
        <w:t xml:space="preserve"> </w:t>
      </w:r>
      <w:r w:rsidRPr="00342627">
        <w:rPr>
          <w:rFonts w:asciiTheme="minorHAnsi" w:hAnsiTheme="minorHAnsi"/>
        </w:rPr>
        <w:t xml:space="preserve"> A refund in the amount of $50 will be forwarded to </w:t>
      </w:r>
      <w:r w:rsidR="002E756A">
        <w:rPr>
          <w:rFonts w:asciiTheme="minorHAnsi" w:hAnsiTheme="minorHAnsi"/>
        </w:rPr>
        <w:t>TJJD</w:t>
      </w:r>
      <w:r w:rsidRPr="00342627">
        <w:rPr>
          <w:rFonts w:asciiTheme="minorHAnsi" w:hAnsiTheme="minorHAnsi"/>
        </w:rPr>
        <w:t xml:space="preserve"> on or about </w:t>
      </w:r>
      <w:r w:rsidRPr="00342627">
        <w:rPr>
          <w:rFonts w:asciiTheme="minorHAnsi" w:hAnsiTheme="minorHAnsi"/>
          <w:u w:val="single"/>
        </w:rPr>
        <w:t>Date</w:t>
      </w:r>
      <w:r w:rsidRPr="00342627">
        <w:rPr>
          <w:rFonts w:asciiTheme="minorHAnsi" w:hAnsiTheme="minorHAnsi"/>
        </w:rPr>
        <w:t>.</w:t>
      </w:r>
    </w:p>
    <w:p w14:paraId="7BBC9060" w14:textId="77777777" w:rsidR="00426C11" w:rsidRPr="00C96CE5" w:rsidRDefault="00426C11">
      <w:pPr>
        <w:tabs>
          <w:tab w:val="left" w:pos="-1440"/>
        </w:tabs>
        <w:jc w:val="both"/>
        <w:rPr>
          <w:rFonts w:asciiTheme="minorHAnsi" w:hAnsiTheme="minorHAnsi"/>
        </w:rPr>
      </w:pPr>
    </w:p>
    <w:p w14:paraId="0BFBAB97" w14:textId="77777777" w:rsidR="00426C11" w:rsidRPr="00C96CE5" w:rsidRDefault="006E73FD">
      <w:pPr>
        <w:pStyle w:val="BodyText"/>
        <w:rPr>
          <w:rFonts w:asciiTheme="minorHAnsi" w:hAnsiTheme="minorHAnsi"/>
          <w:u w:val="single"/>
        </w:rPr>
      </w:pPr>
      <w:r w:rsidRPr="00342627">
        <w:rPr>
          <w:rFonts w:asciiTheme="minorHAnsi" w:hAnsiTheme="minorHAnsi"/>
          <w:u w:val="single"/>
        </w:rPr>
        <w:t>Person Responsible for Finding Resolution</w:t>
      </w:r>
    </w:p>
    <w:p w14:paraId="50F264F2" w14:textId="77777777" w:rsidR="00426C11" w:rsidRPr="000E109C" w:rsidRDefault="006E73FD">
      <w:pPr>
        <w:pStyle w:val="BodyText"/>
        <w:rPr>
          <w:rFonts w:asciiTheme="minorHAnsi" w:hAnsiTheme="minorHAnsi"/>
        </w:rPr>
      </w:pPr>
      <w:r w:rsidRPr="000E109C">
        <w:rPr>
          <w:rFonts w:asciiTheme="minorHAnsi" w:hAnsiTheme="minorHAnsi"/>
        </w:rPr>
        <w:t>Chief Financial Officer</w:t>
      </w:r>
    </w:p>
    <w:p w14:paraId="7E176E61" w14:textId="77777777" w:rsidR="00426C11" w:rsidRPr="00C96CE5" w:rsidRDefault="00426C11">
      <w:pPr>
        <w:pStyle w:val="BodyText"/>
        <w:rPr>
          <w:rFonts w:asciiTheme="minorHAnsi" w:hAnsiTheme="minorHAnsi"/>
          <w:u w:val="single"/>
        </w:rPr>
      </w:pPr>
    </w:p>
    <w:p w14:paraId="63F2709A" w14:textId="77777777" w:rsidR="00426C11" w:rsidRPr="00C96CE5" w:rsidRDefault="006E73FD">
      <w:pPr>
        <w:pStyle w:val="BodyText"/>
        <w:rPr>
          <w:rFonts w:asciiTheme="minorHAnsi" w:hAnsiTheme="minorHAnsi"/>
          <w:u w:val="single"/>
        </w:rPr>
      </w:pPr>
      <w:r w:rsidRPr="00342627">
        <w:rPr>
          <w:rFonts w:asciiTheme="minorHAnsi" w:hAnsiTheme="minorHAnsi"/>
          <w:u w:val="single"/>
        </w:rPr>
        <w:t>Target Completion Date</w:t>
      </w:r>
    </w:p>
    <w:p w14:paraId="66D6BD67" w14:textId="77E521A6" w:rsidR="00426C11" w:rsidRPr="000E109C" w:rsidRDefault="006E73FD">
      <w:pPr>
        <w:pStyle w:val="BodyText"/>
        <w:rPr>
          <w:rFonts w:asciiTheme="minorHAnsi" w:hAnsiTheme="minorHAnsi"/>
        </w:rPr>
      </w:pPr>
      <w:r w:rsidRPr="009B7E03">
        <w:rPr>
          <w:rFonts w:asciiTheme="minorHAnsi" w:hAnsiTheme="minorHAnsi"/>
        </w:rPr>
        <w:t xml:space="preserve">February 4, </w:t>
      </w:r>
      <w:r w:rsidR="00C132F0" w:rsidRPr="00FB17A6">
        <w:rPr>
          <w:rFonts w:asciiTheme="minorHAnsi" w:hAnsiTheme="minorHAnsi"/>
        </w:rPr>
        <w:t>201</w:t>
      </w:r>
      <w:r w:rsidR="004A43D2">
        <w:rPr>
          <w:rFonts w:asciiTheme="minorHAnsi" w:hAnsiTheme="minorHAnsi"/>
        </w:rPr>
        <w:t>8</w:t>
      </w:r>
    </w:p>
    <w:p w14:paraId="572D031D" w14:textId="77777777" w:rsidR="00426C11" w:rsidRPr="00C96CE5" w:rsidRDefault="00426C11">
      <w:pPr>
        <w:pStyle w:val="BodyText"/>
        <w:rPr>
          <w:rFonts w:asciiTheme="minorHAnsi" w:hAnsiTheme="minorHAnsi"/>
          <w:u w:val="single"/>
        </w:rPr>
      </w:pPr>
    </w:p>
    <w:p w14:paraId="74DD628C" w14:textId="77777777" w:rsidR="00B03898" w:rsidRDefault="00B03898" w:rsidP="00B03898">
      <w:pPr>
        <w:jc w:val="both"/>
        <w:rPr>
          <w:rFonts w:asciiTheme="minorHAnsi" w:hAnsiTheme="minorHAnsi"/>
          <w:u w:val="single"/>
        </w:rPr>
      </w:pPr>
    </w:p>
    <w:p w14:paraId="6C1A8E17" w14:textId="77777777" w:rsidR="00B03898" w:rsidRDefault="00B03898" w:rsidP="00B03898">
      <w:pPr>
        <w:jc w:val="both"/>
        <w:rPr>
          <w:rFonts w:asciiTheme="minorHAnsi" w:hAnsiTheme="minorHAnsi"/>
          <w:u w:val="single"/>
        </w:rPr>
      </w:pPr>
    </w:p>
    <w:p w14:paraId="51CA04A9" w14:textId="77777777" w:rsidR="00B03898" w:rsidRDefault="00B03898" w:rsidP="00B03898">
      <w:pPr>
        <w:jc w:val="both"/>
        <w:rPr>
          <w:rFonts w:asciiTheme="minorHAnsi" w:hAnsiTheme="minorHAnsi"/>
          <w:u w:val="single"/>
        </w:rPr>
      </w:pPr>
    </w:p>
    <w:p w14:paraId="4E21AE6C" w14:textId="77777777" w:rsidR="00B03898" w:rsidRDefault="00B03898" w:rsidP="00B03898">
      <w:pPr>
        <w:jc w:val="both"/>
        <w:rPr>
          <w:rFonts w:asciiTheme="minorHAnsi" w:hAnsiTheme="minorHAnsi"/>
          <w:u w:val="single"/>
        </w:rPr>
      </w:pPr>
    </w:p>
    <w:p w14:paraId="7D2D35B4" w14:textId="77777777" w:rsidR="00B03898" w:rsidRDefault="00B03898" w:rsidP="00B03898">
      <w:pPr>
        <w:jc w:val="both"/>
        <w:rPr>
          <w:rFonts w:asciiTheme="minorHAnsi" w:hAnsiTheme="minorHAnsi"/>
          <w:u w:val="single"/>
        </w:rPr>
      </w:pPr>
    </w:p>
    <w:p w14:paraId="4A723DBD" w14:textId="77777777" w:rsidR="00B03898" w:rsidRDefault="00B03898" w:rsidP="00B03898">
      <w:pPr>
        <w:jc w:val="both"/>
        <w:rPr>
          <w:rFonts w:asciiTheme="minorHAnsi" w:hAnsiTheme="minorHAnsi"/>
          <w:u w:val="single"/>
        </w:rPr>
      </w:pPr>
    </w:p>
    <w:p w14:paraId="1BB76589" w14:textId="77777777" w:rsidR="00B03898" w:rsidRDefault="00B03898" w:rsidP="00B03898">
      <w:pPr>
        <w:jc w:val="both"/>
        <w:rPr>
          <w:rFonts w:asciiTheme="minorHAnsi" w:hAnsiTheme="minorHAnsi"/>
          <w:u w:val="single"/>
        </w:rPr>
      </w:pPr>
    </w:p>
    <w:p w14:paraId="57266ADF" w14:textId="77777777" w:rsidR="008B5BBF" w:rsidRDefault="008B5BBF" w:rsidP="00B03898">
      <w:pPr>
        <w:jc w:val="both"/>
        <w:rPr>
          <w:rFonts w:asciiTheme="minorHAnsi" w:hAnsiTheme="minorHAnsi"/>
          <w:u w:val="single"/>
        </w:rPr>
      </w:pPr>
    </w:p>
    <w:p w14:paraId="06D28934" w14:textId="77777777" w:rsidR="008B5BBF" w:rsidRDefault="008B5BBF" w:rsidP="00B03898">
      <w:pPr>
        <w:jc w:val="both"/>
        <w:rPr>
          <w:rFonts w:asciiTheme="minorHAnsi" w:hAnsiTheme="minorHAnsi"/>
          <w:u w:val="single"/>
        </w:rPr>
      </w:pPr>
    </w:p>
    <w:p w14:paraId="386E897D" w14:textId="77777777" w:rsidR="008B5BBF" w:rsidRDefault="008B5BBF" w:rsidP="00B03898">
      <w:pPr>
        <w:jc w:val="both"/>
        <w:rPr>
          <w:rFonts w:asciiTheme="minorHAnsi" w:hAnsiTheme="minorHAnsi"/>
          <w:u w:val="single"/>
        </w:rPr>
      </w:pPr>
    </w:p>
    <w:p w14:paraId="65BF057E" w14:textId="77777777" w:rsidR="00B03898" w:rsidRDefault="00B03898" w:rsidP="00B03898">
      <w:pPr>
        <w:jc w:val="both"/>
        <w:rPr>
          <w:rFonts w:asciiTheme="minorHAnsi" w:hAnsiTheme="minorHAnsi"/>
          <w:u w:val="single"/>
        </w:rPr>
      </w:pPr>
    </w:p>
    <w:p w14:paraId="6C42B2F9" w14:textId="77777777" w:rsidR="00B03898" w:rsidRDefault="00B03898" w:rsidP="00B03898">
      <w:pPr>
        <w:jc w:val="both"/>
        <w:rPr>
          <w:rFonts w:asciiTheme="minorHAnsi" w:hAnsiTheme="minorHAnsi"/>
          <w:u w:val="single"/>
        </w:rPr>
      </w:pPr>
    </w:p>
    <w:p w14:paraId="55D8F27E" w14:textId="78C23E6D" w:rsidR="00B03898" w:rsidRPr="009B7E03" w:rsidRDefault="00B03898" w:rsidP="00B03898">
      <w:pPr>
        <w:jc w:val="both"/>
        <w:rPr>
          <w:rFonts w:asciiTheme="minorHAnsi" w:hAnsiTheme="minorHAnsi"/>
          <w:u w:val="single"/>
        </w:rPr>
      </w:pPr>
      <w:r w:rsidRPr="009B7E03">
        <w:rPr>
          <w:rFonts w:asciiTheme="minorHAnsi" w:hAnsiTheme="minorHAnsi"/>
          <w:u w:val="single"/>
        </w:rPr>
        <w:lastRenderedPageBreak/>
        <w:t>FINDING NO</w:t>
      </w:r>
      <w:r w:rsidRPr="00FB17A6">
        <w:rPr>
          <w:rFonts w:asciiTheme="minorHAnsi" w:hAnsiTheme="minorHAnsi"/>
          <w:u w:val="single"/>
        </w:rPr>
        <w:t xml:space="preserve">.  </w:t>
      </w:r>
      <w:r w:rsidR="006B1106" w:rsidRPr="00FB17A6">
        <w:rPr>
          <w:rFonts w:asciiTheme="minorHAnsi" w:hAnsiTheme="minorHAnsi"/>
          <w:u w:val="single"/>
        </w:rPr>
        <w:t>201</w:t>
      </w:r>
      <w:r w:rsidR="004A43D2">
        <w:rPr>
          <w:rFonts w:asciiTheme="minorHAnsi" w:hAnsiTheme="minorHAnsi"/>
          <w:u w:val="single"/>
        </w:rPr>
        <w:t>7</w:t>
      </w:r>
      <w:r w:rsidRPr="00FB17A6">
        <w:rPr>
          <w:rFonts w:asciiTheme="minorHAnsi" w:hAnsiTheme="minorHAnsi"/>
          <w:u w:val="single"/>
        </w:rPr>
        <w:t>-2</w:t>
      </w:r>
    </w:p>
    <w:p w14:paraId="7EDBA54F" w14:textId="77777777" w:rsidR="00B03898" w:rsidRPr="00C96CE5" w:rsidRDefault="00B03898" w:rsidP="00B03898">
      <w:pPr>
        <w:jc w:val="both"/>
        <w:rPr>
          <w:rFonts w:asciiTheme="minorHAnsi" w:hAnsiTheme="minorHAnsi"/>
        </w:rPr>
      </w:pPr>
      <w:r w:rsidRPr="009B7E03">
        <w:rPr>
          <w:rFonts w:asciiTheme="minorHAnsi" w:hAnsiTheme="minorHAnsi"/>
          <w:u w:val="single"/>
        </w:rPr>
        <w:t>Affected Grant:</w:t>
      </w:r>
    </w:p>
    <w:p w14:paraId="4B61CA39" w14:textId="77777777" w:rsidR="00B03898" w:rsidRPr="00C96CE5" w:rsidRDefault="00B03898" w:rsidP="00B03898">
      <w:pPr>
        <w:tabs>
          <w:tab w:val="left" w:pos="-1440"/>
        </w:tabs>
        <w:jc w:val="both"/>
        <w:rPr>
          <w:rFonts w:asciiTheme="minorHAnsi" w:hAnsiTheme="minorHAnsi"/>
        </w:rPr>
      </w:pPr>
      <w:r w:rsidRPr="00342627">
        <w:rPr>
          <w:rFonts w:asciiTheme="minorHAnsi" w:hAnsiTheme="minorHAnsi"/>
        </w:rPr>
        <w:t>A reference to the affected grant is required to be disclosed</w:t>
      </w:r>
    </w:p>
    <w:p w14:paraId="0197D6BC" w14:textId="77777777" w:rsidR="00B03898" w:rsidRPr="00C96CE5" w:rsidRDefault="00B03898" w:rsidP="00B03898">
      <w:pPr>
        <w:tabs>
          <w:tab w:val="left" w:pos="-1440"/>
        </w:tabs>
        <w:jc w:val="both"/>
        <w:rPr>
          <w:rFonts w:asciiTheme="minorHAnsi" w:hAnsiTheme="minorHAnsi"/>
        </w:rPr>
      </w:pPr>
    </w:p>
    <w:p w14:paraId="39159E99" w14:textId="77777777" w:rsidR="00B03898" w:rsidRPr="000E109C" w:rsidRDefault="00B03898" w:rsidP="00B03898">
      <w:pPr>
        <w:tabs>
          <w:tab w:val="left" w:pos="-1440"/>
        </w:tabs>
        <w:jc w:val="both"/>
        <w:rPr>
          <w:rFonts w:asciiTheme="minorHAnsi" w:hAnsiTheme="minorHAnsi"/>
          <w:u w:val="single"/>
        </w:rPr>
      </w:pPr>
      <w:r w:rsidRPr="000E109C">
        <w:rPr>
          <w:rFonts w:asciiTheme="minorHAnsi" w:hAnsiTheme="minorHAnsi"/>
          <w:u w:val="single"/>
        </w:rPr>
        <w:t>Criteria</w:t>
      </w:r>
    </w:p>
    <w:p w14:paraId="0D72252F" w14:textId="77777777" w:rsidR="00B03898" w:rsidRPr="000E109C" w:rsidRDefault="00B03898" w:rsidP="00B03898">
      <w:pPr>
        <w:pStyle w:val="Heading5"/>
        <w:spacing w:before="0"/>
        <w:jc w:val="both"/>
        <w:rPr>
          <w:rFonts w:asciiTheme="minorHAnsi" w:hAnsiTheme="minorHAnsi"/>
          <w:color w:val="auto"/>
        </w:rPr>
      </w:pPr>
      <w:r w:rsidRPr="000E109C">
        <w:rPr>
          <w:rFonts w:asciiTheme="minorHAnsi" w:hAnsiTheme="minorHAnsi"/>
          <w:color w:val="auto"/>
        </w:rPr>
        <w:t xml:space="preserve">The </w:t>
      </w:r>
      <w:r>
        <w:rPr>
          <w:rFonts w:asciiTheme="minorHAnsi" w:hAnsiTheme="minorHAnsi"/>
          <w:color w:val="auto"/>
        </w:rPr>
        <w:t xml:space="preserve">County’s actual expenditures, by category, may not exceed the final approved budget by more than 5% </w:t>
      </w:r>
      <w:r w:rsidRPr="000E109C">
        <w:rPr>
          <w:rFonts w:asciiTheme="minorHAnsi" w:hAnsiTheme="minorHAnsi"/>
          <w:color w:val="auto"/>
        </w:rPr>
        <w:t>.</w:t>
      </w:r>
    </w:p>
    <w:p w14:paraId="6F093398" w14:textId="77777777" w:rsidR="00B03898" w:rsidRPr="00342627" w:rsidRDefault="00B03898" w:rsidP="00B03898">
      <w:pPr>
        <w:tabs>
          <w:tab w:val="left" w:pos="-1440"/>
        </w:tabs>
        <w:jc w:val="both"/>
        <w:rPr>
          <w:rFonts w:asciiTheme="minorHAnsi" w:hAnsiTheme="minorHAnsi"/>
        </w:rPr>
      </w:pPr>
    </w:p>
    <w:p w14:paraId="4F0D3EE9" w14:textId="77777777" w:rsidR="00B03898" w:rsidRPr="00342627" w:rsidRDefault="00B03898" w:rsidP="00B03898">
      <w:pPr>
        <w:pStyle w:val="Heading5"/>
        <w:spacing w:before="0"/>
        <w:jc w:val="both"/>
        <w:rPr>
          <w:rFonts w:asciiTheme="minorHAnsi" w:hAnsiTheme="minorHAnsi"/>
          <w:color w:val="auto"/>
          <w:u w:val="single"/>
        </w:rPr>
      </w:pPr>
      <w:r w:rsidRPr="00342627">
        <w:rPr>
          <w:rFonts w:asciiTheme="minorHAnsi" w:hAnsiTheme="minorHAnsi"/>
          <w:color w:val="auto"/>
          <w:u w:val="single"/>
        </w:rPr>
        <w:t>Condition:</w:t>
      </w:r>
    </w:p>
    <w:p w14:paraId="4A3351AD" w14:textId="77777777" w:rsidR="00B03898" w:rsidRPr="00342627" w:rsidRDefault="00B03898" w:rsidP="00B03898">
      <w:pPr>
        <w:pStyle w:val="Heading5"/>
        <w:spacing w:before="0"/>
        <w:jc w:val="both"/>
        <w:rPr>
          <w:rFonts w:asciiTheme="minorHAnsi" w:hAnsiTheme="minorHAnsi"/>
          <w:color w:val="auto"/>
        </w:rPr>
      </w:pPr>
      <w:r w:rsidRPr="00342627">
        <w:rPr>
          <w:rFonts w:asciiTheme="minorHAnsi" w:hAnsiTheme="minorHAnsi"/>
          <w:color w:val="auto"/>
        </w:rPr>
        <w:t xml:space="preserve">The </w:t>
      </w:r>
      <w:r>
        <w:rPr>
          <w:rFonts w:asciiTheme="minorHAnsi" w:hAnsiTheme="minorHAnsi"/>
          <w:color w:val="auto"/>
        </w:rPr>
        <w:t>County exceeded Inter-County Contract expenditures by 7%.</w:t>
      </w:r>
    </w:p>
    <w:p w14:paraId="2DD13C4E" w14:textId="77777777" w:rsidR="00B03898" w:rsidRPr="00342627" w:rsidRDefault="00B03898" w:rsidP="00B03898">
      <w:pPr>
        <w:pStyle w:val="Heading5"/>
        <w:spacing w:before="0"/>
        <w:jc w:val="both"/>
        <w:rPr>
          <w:rFonts w:asciiTheme="minorHAnsi" w:hAnsiTheme="minorHAnsi"/>
          <w:color w:val="auto"/>
        </w:rPr>
      </w:pPr>
    </w:p>
    <w:p w14:paraId="4F0349BC" w14:textId="77777777" w:rsidR="00B03898" w:rsidRPr="00342627" w:rsidRDefault="00B03898" w:rsidP="00B03898">
      <w:pPr>
        <w:pStyle w:val="Heading5"/>
        <w:spacing w:before="0"/>
        <w:jc w:val="both"/>
        <w:rPr>
          <w:rFonts w:asciiTheme="minorHAnsi" w:hAnsiTheme="minorHAnsi"/>
          <w:color w:val="auto"/>
          <w:u w:val="single"/>
        </w:rPr>
      </w:pPr>
      <w:r w:rsidRPr="00342627">
        <w:rPr>
          <w:rFonts w:asciiTheme="minorHAnsi" w:hAnsiTheme="minorHAnsi"/>
          <w:color w:val="auto"/>
          <w:u w:val="single"/>
        </w:rPr>
        <w:t>Cause</w:t>
      </w:r>
    </w:p>
    <w:p w14:paraId="4C30A37D" w14:textId="77777777" w:rsidR="00B03898" w:rsidRPr="000E109C" w:rsidRDefault="00B03898" w:rsidP="00B03898">
      <w:pPr>
        <w:pStyle w:val="Heading5"/>
        <w:spacing w:before="0"/>
        <w:jc w:val="both"/>
        <w:rPr>
          <w:rFonts w:asciiTheme="minorHAnsi" w:hAnsiTheme="minorHAnsi"/>
          <w:color w:val="auto"/>
        </w:rPr>
      </w:pPr>
      <w:r w:rsidRPr="000E109C">
        <w:rPr>
          <w:rFonts w:asciiTheme="minorHAnsi" w:hAnsiTheme="minorHAnsi"/>
          <w:color w:val="auto"/>
        </w:rPr>
        <w:t xml:space="preserve">The individual responsible for approving the </w:t>
      </w:r>
      <w:r>
        <w:rPr>
          <w:rFonts w:asciiTheme="minorHAnsi" w:hAnsiTheme="minorHAnsi"/>
          <w:color w:val="auto"/>
        </w:rPr>
        <w:t>contract expenditures did not submit a request for budget amendment prior to spending State funds.</w:t>
      </w:r>
    </w:p>
    <w:p w14:paraId="00FCC55C" w14:textId="77777777" w:rsidR="00B03898" w:rsidRPr="00342627" w:rsidRDefault="00B03898" w:rsidP="00B03898">
      <w:pPr>
        <w:pStyle w:val="Heading5"/>
        <w:spacing w:before="0"/>
        <w:jc w:val="both"/>
        <w:rPr>
          <w:rFonts w:asciiTheme="minorHAnsi" w:hAnsiTheme="minorHAnsi"/>
          <w:color w:val="auto"/>
        </w:rPr>
      </w:pPr>
    </w:p>
    <w:p w14:paraId="7C2C10D1" w14:textId="77777777" w:rsidR="00B03898" w:rsidRPr="00342627" w:rsidRDefault="00B03898" w:rsidP="00B03898">
      <w:pPr>
        <w:pStyle w:val="Heading5"/>
        <w:spacing w:before="0"/>
        <w:jc w:val="both"/>
        <w:rPr>
          <w:rFonts w:asciiTheme="minorHAnsi" w:hAnsiTheme="minorHAnsi"/>
          <w:color w:val="auto"/>
          <w:u w:val="single"/>
        </w:rPr>
      </w:pPr>
      <w:r w:rsidRPr="00342627">
        <w:rPr>
          <w:rFonts w:asciiTheme="minorHAnsi" w:hAnsiTheme="minorHAnsi"/>
          <w:color w:val="auto"/>
          <w:u w:val="single"/>
        </w:rPr>
        <w:t>Effect</w:t>
      </w:r>
    </w:p>
    <w:p w14:paraId="418E1D2F" w14:textId="77777777" w:rsidR="00B03898" w:rsidRPr="00C96CE5" w:rsidRDefault="00B03898" w:rsidP="00B03898">
      <w:pPr>
        <w:jc w:val="both"/>
        <w:rPr>
          <w:rFonts w:asciiTheme="minorHAnsi" w:hAnsiTheme="minorHAnsi"/>
        </w:rPr>
      </w:pPr>
      <w:r>
        <w:rPr>
          <w:rFonts w:asciiTheme="minorHAnsi" w:hAnsiTheme="minorHAnsi"/>
        </w:rPr>
        <w:t>As a result of this finding, $2,500 of Inter-County Contract expenditures are questioned.</w:t>
      </w:r>
    </w:p>
    <w:p w14:paraId="040271D0" w14:textId="77777777" w:rsidR="00B03898" w:rsidRPr="00C96CE5" w:rsidRDefault="00B03898" w:rsidP="00B03898">
      <w:pPr>
        <w:pStyle w:val="BodyText"/>
        <w:rPr>
          <w:rFonts w:asciiTheme="minorHAnsi" w:hAnsiTheme="minorHAnsi"/>
          <w:u w:val="single"/>
        </w:rPr>
      </w:pPr>
    </w:p>
    <w:p w14:paraId="6CD4F4F4" w14:textId="77777777" w:rsidR="00B03898" w:rsidRPr="00C96CE5" w:rsidRDefault="00B03898" w:rsidP="00B03898">
      <w:pPr>
        <w:pStyle w:val="BodyText"/>
        <w:rPr>
          <w:rFonts w:asciiTheme="minorHAnsi" w:hAnsiTheme="minorHAnsi"/>
          <w:u w:val="single"/>
        </w:rPr>
      </w:pPr>
      <w:r w:rsidRPr="00C96CE5">
        <w:rPr>
          <w:rFonts w:asciiTheme="minorHAnsi" w:hAnsiTheme="minorHAnsi"/>
          <w:u w:val="single"/>
        </w:rPr>
        <w:t xml:space="preserve">Recommendation: </w:t>
      </w:r>
    </w:p>
    <w:p w14:paraId="40C61DEA" w14:textId="77777777" w:rsidR="00B03898" w:rsidRPr="00C96CE5" w:rsidRDefault="00B03898" w:rsidP="00B03898">
      <w:pPr>
        <w:pStyle w:val="BodyText"/>
        <w:rPr>
          <w:rFonts w:asciiTheme="minorHAnsi" w:hAnsiTheme="minorHAnsi"/>
        </w:rPr>
      </w:pPr>
      <w:r>
        <w:rPr>
          <w:rFonts w:asciiTheme="minorHAnsi" w:hAnsiTheme="minorHAnsi"/>
        </w:rPr>
        <w:t>The individual responsible for approving grant expenditures should review monthly expenditure reports and current obligations.  The County should adopt an encumbrance system to ensure all obligations are recorded in a timely basis.</w:t>
      </w:r>
    </w:p>
    <w:p w14:paraId="0B767BCB" w14:textId="77777777" w:rsidR="00B03898" w:rsidRDefault="00B03898" w:rsidP="00B03898">
      <w:pPr>
        <w:pStyle w:val="BodyText"/>
        <w:rPr>
          <w:rFonts w:asciiTheme="minorHAnsi" w:hAnsiTheme="minorHAnsi"/>
          <w:u w:val="single"/>
        </w:rPr>
      </w:pPr>
    </w:p>
    <w:p w14:paraId="5B77CFCB" w14:textId="77777777" w:rsidR="00B03898" w:rsidRPr="00C96CE5" w:rsidRDefault="00B03898" w:rsidP="00B03898">
      <w:pPr>
        <w:pStyle w:val="BodyText"/>
        <w:rPr>
          <w:rFonts w:asciiTheme="minorHAnsi" w:hAnsiTheme="minorHAnsi"/>
        </w:rPr>
      </w:pPr>
      <w:r w:rsidRPr="00342627">
        <w:rPr>
          <w:rFonts w:asciiTheme="minorHAnsi" w:hAnsiTheme="minorHAnsi"/>
          <w:u w:val="single"/>
        </w:rPr>
        <w:t xml:space="preserve">Questioned Cost:  </w:t>
      </w:r>
    </w:p>
    <w:p w14:paraId="1E6B8FAA" w14:textId="77777777" w:rsidR="00B03898" w:rsidRPr="00C96CE5" w:rsidRDefault="00B03898" w:rsidP="00B03898">
      <w:pPr>
        <w:pStyle w:val="BodyText"/>
        <w:rPr>
          <w:rFonts w:asciiTheme="minorHAnsi" w:hAnsiTheme="minorHAnsi"/>
        </w:rPr>
      </w:pPr>
      <w:r w:rsidRPr="00342627">
        <w:rPr>
          <w:rFonts w:asciiTheme="minorHAnsi" w:hAnsiTheme="minorHAnsi"/>
        </w:rPr>
        <w:t>As a result of this finding, a refund of $</w:t>
      </w:r>
      <w:r>
        <w:rPr>
          <w:rFonts w:asciiTheme="minorHAnsi" w:hAnsiTheme="minorHAnsi"/>
        </w:rPr>
        <w:t>2,</w:t>
      </w:r>
      <w:r w:rsidRPr="00342627">
        <w:rPr>
          <w:rFonts w:asciiTheme="minorHAnsi" w:hAnsiTheme="minorHAnsi"/>
        </w:rPr>
        <w:t>50</w:t>
      </w:r>
      <w:r>
        <w:rPr>
          <w:rFonts w:asciiTheme="minorHAnsi" w:hAnsiTheme="minorHAnsi"/>
        </w:rPr>
        <w:t>0 may be owed</w:t>
      </w:r>
      <w:r w:rsidRPr="00342627">
        <w:rPr>
          <w:rFonts w:asciiTheme="minorHAnsi" w:hAnsiTheme="minorHAnsi"/>
        </w:rPr>
        <w:t xml:space="preserve"> to </w:t>
      </w:r>
      <w:r>
        <w:rPr>
          <w:rFonts w:asciiTheme="minorHAnsi" w:hAnsiTheme="minorHAnsi"/>
        </w:rPr>
        <w:t>TJJD</w:t>
      </w:r>
    </w:p>
    <w:p w14:paraId="1F733C55" w14:textId="77777777" w:rsidR="00B03898" w:rsidRPr="00C96CE5" w:rsidRDefault="00B03898" w:rsidP="00B03898">
      <w:pPr>
        <w:jc w:val="both"/>
        <w:rPr>
          <w:rFonts w:asciiTheme="minorHAnsi" w:hAnsiTheme="minorHAnsi"/>
        </w:rPr>
      </w:pPr>
    </w:p>
    <w:p w14:paraId="22DE5EF9" w14:textId="77777777" w:rsidR="00B03898" w:rsidRPr="00C96CE5" w:rsidRDefault="00B03898" w:rsidP="00B03898">
      <w:pPr>
        <w:pStyle w:val="BodyText"/>
        <w:rPr>
          <w:rFonts w:asciiTheme="minorHAnsi" w:hAnsiTheme="minorHAnsi"/>
          <w:u w:val="single"/>
        </w:rPr>
      </w:pPr>
      <w:r w:rsidRPr="00342627">
        <w:rPr>
          <w:rFonts w:asciiTheme="minorHAnsi" w:hAnsiTheme="minorHAnsi"/>
          <w:u w:val="single"/>
        </w:rPr>
        <w:t>Corrective Action Plan/Management Response:</w:t>
      </w:r>
    </w:p>
    <w:p w14:paraId="47EE44FB" w14:textId="77777777" w:rsidR="00B03898" w:rsidRPr="00C96CE5" w:rsidRDefault="00B03898" w:rsidP="00B03898">
      <w:pPr>
        <w:pStyle w:val="BodyText"/>
        <w:rPr>
          <w:rFonts w:asciiTheme="minorHAnsi" w:hAnsiTheme="minorHAnsi"/>
          <w:u w:val="single"/>
        </w:rPr>
      </w:pPr>
    </w:p>
    <w:p w14:paraId="1AD938D0" w14:textId="77777777" w:rsidR="00B03898" w:rsidRPr="00C96CE5" w:rsidRDefault="00B03898" w:rsidP="00B03898">
      <w:pPr>
        <w:pStyle w:val="BodyText"/>
        <w:rPr>
          <w:rFonts w:asciiTheme="minorHAnsi" w:hAnsiTheme="minorHAnsi"/>
        </w:rPr>
      </w:pPr>
      <w:r w:rsidRPr="00342627">
        <w:rPr>
          <w:rFonts w:asciiTheme="minorHAnsi" w:hAnsiTheme="minorHAnsi"/>
        </w:rPr>
        <w:t xml:space="preserve">The Juvenile Probation Department will </w:t>
      </w:r>
      <w:r>
        <w:rPr>
          <w:rFonts w:asciiTheme="minorHAnsi" w:hAnsiTheme="minorHAnsi"/>
        </w:rPr>
        <w:t xml:space="preserve">adopt procedures to ensure that the County does not obligate expenditures in excess of the approved budget in the future.  </w:t>
      </w:r>
      <w:r w:rsidRPr="00342627">
        <w:rPr>
          <w:rFonts w:asciiTheme="minorHAnsi" w:hAnsiTheme="minorHAnsi"/>
        </w:rPr>
        <w:t xml:space="preserve"> A refund in the amount of $</w:t>
      </w:r>
      <w:r>
        <w:rPr>
          <w:rFonts w:asciiTheme="minorHAnsi" w:hAnsiTheme="minorHAnsi"/>
        </w:rPr>
        <w:t>2,</w:t>
      </w:r>
      <w:r w:rsidRPr="00342627">
        <w:rPr>
          <w:rFonts w:asciiTheme="minorHAnsi" w:hAnsiTheme="minorHAnsi"/>
        </w:rPr>
        <w:t>5</w:t>
      </w:r>
      <w:r>
        <w:rPr>
          <w:rFonts w:asciiTheme="minorHAnsi" w:hAnsiTheme="minorHAnsi"/>
        </w:rPr>
        <w:t>0</w:t>
      </w:r>
      <w:r w:rsidRPr="00342627">
        <w:rPr>
          <w:rFonts w:asciiTheme="minorHAnsi" w:hAnsiTheme="minorHAnsi"/>
        </w:rPr>
        <w:t xml:space="preserve">0 will be forwarded to </w:t>
      </w:r>
      <w:r>
        <w:rPr>
          <w:rFonts w:asciiTheme="minorHAnsi" w:hAnsiTheme="minorHAnsi"/>
        </w:rPr>
        <w:t>TJJD</w:t>
      </w:r>
      <w:r w:rsidRPr="00342627">
        <w:rPr>
          <w:rFonts w:asciiTheme="minorHAnsi" w:hAnsiTheme="minorHAnsi"/>
        </w:rPr>
        <w:t xml:space="preserve"> on or about </w:t>
      </w:r>
      <w:r w:rsidRPr="00342627">
        <w:rPr>
          <w:rFonts w:asciiTheme="minorHAnsi" w:hAnsiTheme="minorHAnsi"/>
          <w:u w:val="single"/>
        </w:rPr>
        <w:t>Date</w:t>
      </w:r>
      <w:r w:rsidRPr="00342627">
        <w:rPr>
          <w:rFonts w:asciiTheme="minorHAnsi" w:hAnsiTheme="minorHAnsi"/>
        </w:rPr>
        <w:t>.</w:t>
      </w:r>
    </w:p>
    <w:p w14:paraId="1A653F0F" w14:textId="77777777" w:rsidR="00B03898" w:rsidRPr="00C96CE5" w:rsidRDefault="00B03898" w:rsidP="00B03898">
      <w:pPr>
        <w:tabs>
          <w:tab w:val="left" w:pos="-1440"/>
        </w:tabs>
        <w:jc w:val="both"/>
        <w:rPr>
          <w:rFonts w:asciiTheme="minorHAnsi" w:hAnsiTheme="minorHAnsi"/>
        </w:rPr>
      </w:pPr>
    </w:p>
    <w:p w14:paraId="3930DE78" w14:textId="77777777" w:rsidR="00B03898" w:rsidRPr="00C96CE5" w:rsidRDefault="00B03898" w:rsidP="00B03898">
      <w:pPr>
        <w:pStyle w:val="BodyText"/>
        <w:rPr>
          <w:rFonts w:asciiTheme="minorHAnsi" w:hAnsiTheme="minorHAnsi"/>
          <w:u w:val="single"/>
        </w:rPr>
      </w:pPr>
      <w:r w:rsidRPr="00342627">
        <w:rPr>
          <w:rFonts w:asciiTheme="minorHAnsi" w:hAnsiTheme="minorHAnsi"/>
          <w:u w:val="single"/>
        </w:rPr>
        <w:t>Person Responsible for Finding Resolution</w:t>
      </w:r>
    </w:p>
    <w:p w14:paraId="22D36807" w14:textId="77777777" w:rsidR="00B03898" w:rsidRPr="000E109C" w:rsidRDefault="00B03898" w:rsidP="00B03898">
      <w:pPr>
        <w:pStyle w:val="BodyText"/>
        <w:rPr>
          <w:rFonts w:asciiTheme="minorHAnsi" w:hAnsiTheme="minorHAnsi"/>
        </w:rPr>
      </w:pPr>
      <w:r w:rsidRPr="000E109C">
        <w:rPr>
          <w:rFonts w:asciiTheme="minorHAnsi" w:hAnsiTheme="minorHAnsi"/>
        </w:rPr>
        <w:t>Chief Financial Officer</w:t>
      </w:r>
    </w:p>
    <w:p w14:paraId="234AA47E" w14:textId="77777777" w:rsidR="00B03898" w:rsidRPr="00C96CE5" w:rsidRDefault="00B03898" w:rsidP="00B03898">
      <w:pPr>
        <w:pStyle w:val="BodyText"/>
        <w:rPr>
          <w:rFonts w:asciiTheme="minorHAnsi" w:hAnsiTheme="minorHAnsi"/>
          <w:u w:val="single"/>
        </w:rPr>
      </w:pPr>
    </w:p>
    <w:p w14:paraId="01954859" w14:textId="77777777" w:rsidR="00B03898" w:rsidRPr="00C96CE5" w:rsidRDefault="00B03898" w:rsidP="00B03898">
      <w:pPr>
        <w:pStyle w:val="BodyText"/>
        <w:rPr>
          <w:rFonts w:asciiTheme="minorHAnsi" w:hAnsiTheme="minorHAnsi"/>
          <w:u w:val="single"/>
        </w:rPr>
      </w:pPr>
      <w:r w:rsidRPr="00342627">
        <w:rPr>
          <w:rFonts w:asciiTheme="minorHAnsi" w:hAnsiTheme="minorHAnsi"/>
          <w:u w:val="single"/>
        </w:rPr>
        <w:t>Target Completion Date</w:t>
      </w:r>
    </w:p>
    <w:p w14:paraId="57053840" w14:textId="16563162" w:rsidR="00B03898" w:rsidRPr="000E109C" w:rsidRDefault="00B03898" w:rsidP="00B03898">
      <w:pPr>
        <w:pStyle w:val="BodyText"/>
        <w:rPr>
          <w:rFonts w:asciiTheme="minorHAnsi" w:hAnsiTheme="minorHAnsi"/>
        </w:rPr>
      </w:pPr>
      <w:r w:rsidRPr="00FB17A6">
        <w:rPr>
          <w:rFonts w:asciiTheme="minorHAnsi" w:hAnsiTheme="minorHAnsi"/>
        </w:rPr>
        <w:t xml:space="preserve">February 4, </w:t>
      </w:r>
      <w:r w:rsidR="006B1106" w:rsidRPr="00FB17A6">
        <w:rPr>
          <w:rFonts w:asciiTheme="minorHAnsi" w:hAnsiTheme="minorHAnsi"/>
        </w:rPr>
        <w:t>201</w:t>
      </w:r>
      <w:r w:rsidR="004A43D2">
        <w:rPr>
          <w:rFonts w:asciiTheme="minorHAnsi" w:hAnsiTheme="minorHAnsi"/>
        </w:rPr>
        <w:t>8</w:t>
      </w:r>
    </w:p>
    <w:p w14:paraId="7E4BD8BF" w14:textId="77777777" w:rsidR="00426C11" w:rsidRPr="00342627" w:rsidRDefault="006E73FD">
      <w:pPr>
        <w:tabs>
          <w:tab w:val="left" w:pos="-1440"/>
        </w:tabs>
        <w:jc w:val="both"/>
        <w:rPr>
          <w:rFonts w:asciiTheme="minorHAnsi" w:hAnsiTheme="minorHAnsi"/>
          <w:b/>
        </w:rPr>
      </w:pPr>
      <w:r w:rsidRPr="00342627">
        <w:rPr>
          <w:rFonts w:asciiTheme="minorHAnsi" w:hAnsiTheme="minorHAnsi"/>
          <w:b/>
        </w:rPr>
        <w:t>Note to Auditor:</w:t>
      </w:r>
      <w:r w:rsidRPr="00342627">
        <w:rPr>
          <w:rFonts w:asciiTheme="minorHAnsi" w:hAnsiTheme="minorHAnsi"/>
        </w:rPr>
        <w:t xml:space="preserve">  </w:t>
      </w:r>
      <w:r w:rsidRPr="00342627">
        <w:rPr>
          <w:rFonts w:asciiTheme="minorHAnsi" w:hAnsiTheme="minorHAnsi"/>
          <w:b/>
        </w:rPr>
        <w:t>If the Department did not have findings, the schedule of findings and questioned costs schedule should be included, stating the following:</w:t>
      </w:r>
    </w:p>
    <w:p w14:paraId="3EC71976" w14:textId="77777777" w:rsidR="00426C11" w:rsidRPr="00342627" w:rsidRDefault="00426C11">
      <w:pPr>
        <w:tabs>
          <w:tab w:val="left" w:pos="-1440"/>
        </w:tabs>
        <w:jc w:val="both"/>
        <w:rPr>
          <w:rFonts w:asciiTheme="minorHAnsi" w:hAnsiTheme="minorHAnsi"/>
          <w:b/>
        </w:rPr>
      </w:pPr>
    </w:p>
    <w:p w14:paraId="7728AA4B" w14:textId="77777777" w:rsidR="00426C11" w:rsidRPr="00342627" w:rsidRDefault="006E73FD">
      <w:pPr>
        <w:pStyle w:val="Heading5"/>
        <w:spacing w:before="0"/>
        <w:jc w:val="both"/>
        <w:rPr>
          <w:rFonts w:asciiTheme="minorHAnsi" w:hAnsiTheme="minorHAnsi"/>
          <w:b/>
          <w:color w:val="auto"/>
        </w:rPr>
      </w:pPr>
      <w:r w:rsidRPr="00342627">
        <w:rPr>
          <w:rFonts w:asciiTheme="minorHAnsi" w:hAnsiTheme="minorHAnsi"/>
          <w:b/>
          <w:color w:val="auto"/>
        </w:rPr>
        <w:t xml:space="preserve">There were no findings or questioned costs in the current year. </w:t>
      </w:r>
    </w:p>
    <w:p w14:paraId="6E19E4B2" w14:textId="77777777" w:rsidR="00426C11" w:rsidRPr="009B7E03" w:rsidRDefault="006E73FD">
      <w:pPr>
        <w:pStyle w:val="Heading5"/>
        <w:spacing w:before="0"/>
        <w:jc w:val="center"/>
        <w:rPr>
          <w:rFonts w:asciiTheme="minorHAnsi" w:hAnsiTheme="minorHAnsi"/>
          <w:color w:val="auto"/>
        </w:rPr>
      </w:pPr>
      <w:r w:rsidRPr="00342627">
        <w:rPr>
          <w:rFonts w:asciiTheme="minorHAnsi" w:hAnsiTheme="minorHAnsi"/>
          <w:color w:val="auto"/>
        </w:rPr>
        <w:br w:type="page"/>
      </w:r>
      <w:r w:rsidRPr="009B7E03">
        <w:rPr>
          <w:rFonts w:asciiTheme="minorHAnsi" w:hAnsiTheme="minorHAnsi"/>
          <w:color w:val="auto"/>
        </w:rPr>
        <w:lastRenderedPageBreak/>
        <w:t>Sample County Juvenile Probation Department</w:t>
      </w:r>
    </w:p>
    <w:p w14:paraId="72677EC4" w14:textId="77777777" w:rsidR="00426C11" w:rsidRPr="009B7E03" w:rsidRDefault="006E73FD">
      <w:pPr>
        <w:pStyle w:val="Heading5"/>
        <w:spacing w:before="0"/>
        <w:jc w:val="center"/>
        <w:rPr>
          <w:rFonts w:asciiTheme="minorHAnsi" w:hAnsiTheme="minorHAnsi"/>
          <w:color w:val="auto"/>
        </w:rPr>
      </w:pPr>
      <w:r w:rsidRPr="009B7E03">
        <w:rPr>
          <w:rFonts w:asciiTheme="minorHAnsi" w:hAnsiTheme="minorHAnsi"/>
          <w:color w:val="auto"/>
        </w:rPr>
        <w:t>Schedule of Prior Year Findings and Questioned Costs</w:t>
      </w:r>
    </w:p>
    <w:p w14:paraId="07771A05" w14:textId="0DDD5D97" w:rsidR="00426C11" w:rsidRPr="009B7E03" w:rsidRDefault="006E73FD">
      <w:pPr>
        <w:pStyle w:val="Heading5"/>
        <w:spacing w:before="0"/>
        <w:jc w:val="center"/>
        <w:rPr>
          <w:rFonts w:asciiTheme="minorHAnsi" w:hAnsiTheme="minorHAnsi"/>
          <w:color w:val="auto"/>
        </w:rPr>
      </w:pPr>
      <w:r w:rsidRPr="009B7E03">
        <w:rPr>
          <w:rFonts w:asciiTheme="minorHAnsi" w:hAnsiTheme="minorHAnsi"/>
          <w:color w:val="auto"/>
        </w:rPr>
        <w:t xml:space="preserve">For the Year Ended </w:t>
      </w:r>
      <w:r w:rsidR="00BC1325">
        <w:rPr>
          <w:rFonts w:asciiTheme="minorHAnsi" w:hAnsiTheme="minorHAnsi"/>
          <w:color w:val="auto"/>
        </w:rPr>
        <w:t>August 31, 201</w:t>
      </w:r>
      <w:r w:rsidR="004A43D2">
        <w:rPr>
          <w:rFonts w:asciiTheme="minorHAnsi" w:hAnsiTheme="minorHAnsi"/>
          <w:color w:val="auto"/>
        </w:rPr>
        <w:t>7</w:t>
      </w:r>
    </w:p>
    <w:p w14:paraId="7F2DEC2F" w14:textId="77777777" w:rsidR="00426C11" w:rsidRPr="009B7E03" w:rsidRDefault="00426C11">
      <w:pPr>
        <w:jc w:val="center"/>
        <w:rPr>
          <w:rFonts w:asciiTheme="minorHAnsi" w:hAnsiTheme="minorHAnsi"/>
        </w:rPr>
      </w:pPr>
    </w:p>
    <w:p w14:paraId="1FCAB406" w14:textId="77777777" w:rsidR="001D663D" w:rsidRPr="009B7E03" w:rsidRDefault="001D663D" w:rsidP="001D663D">
      <w:pPr>
        <w:rPr>
          <w:rFonts w:asciiTheme="minorHAnsi" w:hAnsiTheme="minorHAnsi"/>
          <w:u w:val="single"/>
        </w:rPr>
      </w:pPr>
    </w:p>
    <w:p w14:paraId="3E6901DA" w14:textId="299295B8" w:rsidR="00426C11" w:rsidRPr="009B7E03" w:rsidRDefault="006E73FD">
      <w:pPr>
        <w:jc w:val="both"/>
        <w:rPr>
          <w:rFonts w:asciiTheme="minorHAnsi" w:hAnsiTheme="minorHAnsi"/>
          <w:u w:val="single"/>
        </w:rPr>
      </w:pPr>
      <w:r w:rsidRPr="009B7E03">
        <w:rPr>
          <w:rFonts w:asciiTheme="minorHAnsi" w:hAnsiTheme="minorHAnsi"/>
          <w:u w:val="single"/>
        </w:rPr>
        <w:t xml:space="preserve">FINDING NO.  </w:t>
      </w:r>
      <w:r w:rsidR="00C132F0" w:rsidRPr="009B7E03">
        <w:rPr>
          <w:rFonts w:asciiTheme="minorHAnsi" w:hAnsiTheme="minorHAnsi"/>
          <w:u w:val="single"/>
        </w:rPr>
        <w:t xml:space="preserve"> </w:t>
      </w:r>
      <w:r w:rsidR="00C132F0" w:rsidRPr="00FB17A6">
        <w:rPr>
          <w:rFonts w:asciiTheme="minorHAnsi" w:hAnsiTheme="minorHAnsi"/>
          <w:u w:val="single"/>
        </w:rPr>
        <w:t>201</w:t>
      </w:r>
      <w:r w:rsidR="004A43D2">
        <w:rPr>
          <w:rFonts w:asciiTheme="minorHAnsi" w:hAnsiTheme="minorHAnsi"/>
          <w:u w:val="single"/>
        </w:rPr>
        <w:t>7</w:t>
      </w:r>
      <w:r w:rsidRPr="00FB17A6">
        <w:rPr>
          <w:rFonts w:asciiTheme="minorHAnsi" w:hAnsiTheme="minorHAnsi"/>
          <w:u w:val="single"/>
        </w:rPr>
        <w:t>-1</w:t>
      </w:r>
    </w:p>
    <w:p w14:paraId="5D78E076" w14:textId="77777777" w:rsidR="00426C11" w:rsidRPr="00C96CE5" w:rsidRDefault="006E73FD">
      <w:pPr>
        <w:jc w:val="both"/>
        <w:rPr>
          <w:rFonts w:asciiTheme="minorHAnsi" w:hAnsiTheme="minorHAnsi"/>
        </w:rPr>
      </w:pPr>
      <w:r w:rsidRPr="009B7E03">
        <w:rPr>
          <w:rFonts w:asciiTheme="minorHAnsi" w:hAnsiTheme="minorHAnsi"/>
          <w:u w:val="single"/>
        </w:rPr>
        <w:t>Affected Grant:</w:t>
      </w:r>
    </w:p>
    <w:p w14:paraId="0147E7A9" w14:textId="77777777" w:rsidR="00426C11" w:rsidRPr="00C96CE5" w:rsidRDefault="006E73FD">
      <w:pPr>
        <w:pStyle w:val="BodyText"/>
        <w:rPr>
          <w:rFonts w:asciiTheme="minorHAnsi" w:hAnsiTheme="minorHAnsi"/>
        </w:rPr>
      </w:pPr>
      <w:r w:rsidRPr="00342627">
        <w:rPr>
          <w:rFonts w:asciiTheme="minorHAnsi" w:hAnsiTheme="minorHAnsi"/>
        </w:rPr>
        <w:t>All Grants.</w:t>
      </w:r>
    </w:p>
    <w:p w14:paraId="3E8EFB3D" w14:textId="77777777" w:rsidR="00426C11" w:rsidRPr="00C96CE5" w:rsidRDefault="006E73FD">
      <w:pPr>
        <w:pStyle w:val="BodyText"/>
        <w:rPr>
          <w:rFonts w:asciiTheme="minorHAnsi" w:hAnsiTheme="minorHAnsi"/>
        </w:rPr>
      </w:pPr>
      <w:r w:rsidRPr="00342627">
        <w:rPr>
          <w:rFonts w:asciiTheme="minorHAnsi" w:hAnsiTheme="minorHAnsi"/>
        </w:rPr>
        <w:t xml:space="preserve"> </w:t>
      </w:r>
    </w:p>
    <w:p w14:paraId="0E491986" w14:textId="77777777" w:rsidR="00426C11" w:rsidRPr="00C96CE5" w:rsidRDefault="00426C11">
      <w:pPr>
        <w:pStyle w:val="Heading5"/>
        <w:spacing w:before="0"/>
        <w:jc w:val="both"/>
        <w:rPr>
          <w:rFonts w:asciiTheme="minorHAnsi" w:hAnsiTheme="minorHAnsi"/>
          <w:b/>
          <w:color w:val="auto"/>
          <w:u w:val="single"/>
        </w:rPr>
      </w:pPr>
    </w:p>
    <w:p w14:paraId="2564D7C3" w14:textId="77777777" w:rsidR="00426C11" w:rsidRPr="00C96CE5" w:rsidRDefault="006E73FD">
      <w:pPr>
        <w:pStyle w:val="Heading5"/>
        <w:spacing w:before="0"/>
        <w:jc w:val="both"/>
        <w:rPr>
          <w:rFonts w:asciiTheme="minorHAnsi" w:hAnsiTheme="minorHAnsi"/>
          <w:b/>
          <w:color w:val="auto"/>
          <w:u w:val="single"/>
        </w:rPr>
      </w:pPr>
      <w:r>
        <w:rPr>
          <w:rFonts w:asciiTheme="minorHAnsi" w:hAnsiTheme="minorHAnsi"/>
          <w:b/>
          <w:color w:val="auto"/>
          <w:u w:val="single"/>
        </w:rPr>
        <w:t>Condition:</w:t>
      </w:r>
    </w:p>
    <w:p w14:paraId="28B62284" w14:textId="77777777" w:rsidR="00426C11" w:rsidRPr="00C96CE5" w:rsidRDefault="00426C11">
      <w:pPr>
        <w:pStyle w:val="Heading5"/>
        <w:spacing w:before="0"/>
        <w:jc w:val="both"/>
        <w:rPr>
          <w:rFonts w:asciiTheme="minorHAnsi" w:hAnsiTheme="minorHAnsi"/>
          <w:b/>
          <w:color w:val="auto"/>
          <w:u w:val="single"/>
        </w:rPr>
      </w:pPr>
    </w:p>
    <w:p w14:paraId="6E56F126" w14:textId="77777777" w:rsidR="00426C11" w:rsidRPr="00C96CE5" w:rsidRDefault="006E73FD">
      <w:pPr>
        <w:pStyle w:val="Heading5"/>
        <w:spacing w:before="0"/>
        <w:jc w:val="both"/>
        <w:rPr>
          <w:rFonts w:asciiTheme="minorHAnsi" w:hAnsiTheme="minorHAnsi"/>
          <w:b/>
          <w:color w:val="auto"/>
        </w:rPr>
      </w:pPr>
      <w:r w:rsidRPr="00342627">
        <w:rPr>
          <w:rFonts w:asciiTheme="minorHAnsi" w:hAnsiTheme="minorHAnsi"/>
          <w:b/>
          <w:color w:val="auto"/>
        </w:rPr>
        <w:t xml:space="preserve">One employee is responsible for cash receipting, recording and reconciling the bank account. </w:t>
      </w:r>
    </w:p>
    <w:p w14:paraId="186E3EC9" w14:textId="77777777" w:rsidR="00426C11" w:rsidRPr="00C96CE5" w:rsidRDefault="00426C11">
      <w:pPr>
        <w:jc w:val="both"/>
        <w:rPr>
          <w:rFonts w:asciiTheme="minorHAnsi" w:hAnsiTheme="minorHAnsi"/>
        </w:rPr>
      </w:pPr>
    </w:p>
    <w:p w14:paraId="586B61C9" w14:textId="77777777" w:rsidR="00426C11" w:rsidRPr="00C96CE5" w:rsidRDefault="006E73FD">
      <w:pPr>
        <w:pStyle w:val="BodyText"/>
        <w:rPr>
          <w:rFonts w:asciiTheme="minorHAnsi" w:hAnsiTheme="minorHAnsi"/>
          <w:u w:val="single"/>
        </w:rPr>
      </w:pPr>
      <w:r w:rsidRPr="00342627">
        <w:rPr>
          <w:rFonts w:asciiTheme="minorHAnsi" w:hAnsiTheme="minorHAnsi"/>
          <w:u w:val="single"/>
        </w:rPr>
        <w:t xml:space="preserve">Recommendation: </w:t>
      </w:r>
    </w:p>
    <w:p w14:paraId="2A9341C6" w14:textId="77777777" w:rsidR="00426C11" w:rsidRPr="00C96CE5" w:rsidRDefault="00426C11">
      <w:pPr>
        <w:pStyle w:val="BodyText"/>
        <w:rPr>
          <w:rFonts w:asciiTheme="minorHAnsi" w:hAnsiTheme="minorHAnsi"/>
        </w:rPr>
      </w:pPr>
    </w:p>
    <w:p w14:paraId="6E4F1607" w14:textId="77777777" w:rsidR="00426C11" w:rsidRPr="00C96CE5" w:rsidRDefault="006E73FD">
      <w:pPr>
        <w:pStyle w:val="BodyText"/>
        <w:rPr>
          <w:rFonts w:asciiTheme="minorHAnsi" w:hAnsiTheme="minorHAnsi"/>
        </w:rPr>
      </w:pPr>
      <w:r w:rsidRPr="00342627">
        <w:rPr>
          <w:rFonts w:asciiTheme="minorHAnsi" w:hAnsiTheme="minorHAnsi"/>
        </w:rPr>
        <w:t xml:space="preserve">The Department should fill the vacant position as soon as possible and assign this individual the receipting responsibilities.  Compensating controls should be implemented for any duties which cannot be segregated.   </w:t>
      </w:r>
    </w:p>
    <w:p w14:paraId="6B0D0739" w14:textId="77777777" w:rsidR="00426C11" w:rsidRPr="00C96CE5" w:rsidRDefault="00426C11">
      <w:pPr>
        <w:pStyle w:val="BodyText"/>
        <w:rPr>
          <w:rFonts w:asciiTheme="minorHAnsi" w:hAnsiTheme="minorHAnsi"/>
        </w:rPr>
      </w:pPr>
    </w:p>
    <w:p w14:paraId="6DDAF922" w14:textId="77777777" w:rsidR="00426C11" w:rsidRPr="00C96CE5" w:rsidRDefault="006E73FD">
      <w:pPr>
        <w:pStyle w:val="BodyText"/>
        <w:rPr>
          <w:rFonts w:asciiTheme="minorHAnsi" w:hAnsiTheme="minorHAnsi"/>
          <w:u w:val="single"/>
        </w:rPr>
      </w:pPr>
      <w:r w:rsidRPr="00342627">
        <w:rPr>
          <w:rFonts w:asciiTheme="minorHAnsi" w:hAnsiTheme="minorHAnsi"/>
          <w:u w:val="single"/>
        </w:rPr>
        <w:t>Current Status:</w:t>
      </w:r>
    </w:p>
    <w:p w14:paraId="04948F0E" w14:textId="77777777" w:rsidR="00426C11" w:rsidRPr="00C96CE5" w:rsidRDefault="00426C11">
      <w:pPr>
        <w:pStyle w:val="BodyText"/>
        <w:rPr>
          <w:rFonts w:asciiTheme="minorHAnsi" w:hAnsiTheme="minorHAnsi"/>
          <w:u w:val="single"/>
        </w:rPr>
      </w:pPr>
    </w:p>
    <w:p w14:paraId="5240CFBF" w14:textId="591F01EF" w:rsidR="00426C11" w:rsidRPr="00C96CE5" w:rsidRDefault="006E73FD">
      <w:pPr>
        <w:pStyle w:val="BodyText"/>
        <w:rPr>
          <w:rFonts w:asciiTheme="minorHAnsi" w:hAnsiTheme="minorHAnsi"/>
        </w:rPr>
      </w:pPr>
      <w:r w:rsidRPr="00342627">
        <w:rPr>
          <w:rFonts w:asciiTheme="minorHAnsi" w:hAnsiTheme="minorHAnsi"/>
        </w:rPr>
        <w:t xml:space="preserve">The Accounting Clerk position was filled on </w:t>
      </w:r>
      <w:r w:rsidRPr="00FB17A6">
        <w:rPr>
          <w:rFonts w:asciiTheme="minorHAnsi" w:hAnsiTheme="minorHAnsi"/>
        </w:rPr>
        <w:t xml:space="preserve">February 18, </w:t>
      </w:r>
      <w:r w:rsidR="00F52F67" w:rsidRPr="00FB17A6">
        <w:rPr>
          <w:rFonts w:asciiTheme="minorHAnsi" w:hAnsiTheme="minorHAnsi"/>
        </w:rPr>
        <w:t>201</w:t>
      </w:r>
      <w:r w:rsidR="004A43D2">
        <w:rPr>
          <w:rFonts w:asciiTheme="minorHAnsi" w:hAnsiTheme="minorHAnsi"/>
        </w:rPr>
        <w:t>7</w:t>
      </w:r>
      <w:r w:rsidR="00F52F67" w:rsidRPr="008B5BBF">
        <w:rPr>
          <w:rFonts w:asciiTheme="minorHAnsi" w:hAnsiTheme="minorHAnsi"/>
        </w:rPr>
        <w:t xml:space="preserve"> </w:t>
      </w:r>
      <w:r w:rsidRPr="008B5BBF">
        <w:rPr>
          <w:rFonts w:asciiTheme="minorHAnsi" w:hAnsiTheme="minorHAnsi"/>
        </w:rPr>
        <w:t>a</w:t>
      </w:r>
      <w:r w:rsidRPr="00342627">
        <w:rPr>
          <w:rFonts w:asciiTheme="minorHAnsi" w:hAnsiTheme="minorHAnsi"/>
        </w:rPr>
        <w:t>nd the cash handling activities were segregated from the Business Manager.</w:t>
      </w:r>
    </w:p>
    <w:p w14:paraId="1B6EAD0D" w14:textId="77777777" w:rsidR="00426C11" w:rsidRPr="00C96CE5" w:rsidRDefault="00426C11">
      <w:pPr>
        <w:pStyle w:val="BodyText"/>
        <w:rPr>
          <w:rFonts w:asciiTheme="minorHAnsi" w:hAnsiTheme="minorHAnsi"/>
        </w:rPr>
      </w:pPr>
    </w:p>
    <w:p w14:paraId="7FF19D51" w14:textId="77777777" w:rsidR="00426C11" w:rsidRPr="00C96CE5" w:rsidRDefault="006E73FD">
      <w:pPr>
        <w:pStyle w:val="BodyText"/>
        <w:rPr>
          <w:rFonts w:asciiTheme="minorHAnsi" w:hAnsiTheme="minorHAnsi"/>
        </w:rPr>
      </w:pPr>
      <w:r w:rsidRPr="000E109C">
        <w:rPr>
          <w:rFonts w:asciiTheme="minorHAnsi" w:hAnsiTheme="minorHAnsi"/>
          <w:u w:val="single"/>
        </w:rPr>
        <w:t>Questioned Costs:</w:t>
      </w:r>
      <w:r w:rsidRPr="00342627">
        <w:rPr>
          <w:rFonts w:asciiTheme="minorHAnsi" w:hAnsiTheme="minorHAnsi"/>
        </w:rPr>
        <w:t xml:space="preserve">  N/A</w:t>
      </w:r>
    </w:p>
    <w:p w14:paraId="732D2535" w14:textId="77777777" w:rsidR="00426C11" w:rsidRPr="00C96CE5" w:rsidRDefault="00426C11">
      <w:pPr>
        <w:pStyle w:val="BodyText"/>
        <w:rPr>
          <w:rFonts w:asciiTheme="minorHAnsi" w:hAnsiTheme="minorHAnsi"/>
        </w:rPr>
      </w:pPr>
    </w:p>
    <w:p w14:paraId="25F95AF7" w14:textId="77777777" w:rsidR="00426C11" w:rsidRPr="00342627" w:rsidRDefault="006E73FD">
      <w:pPr>
        <w:pStyle w:val="BodyText"/>
        <w:rPr>
          <w:rFonts w:asciiTheme="minorHAnsi" w:hAnsiTheme="minorHAnsi"/>
          <w:b/>
        </w:rPr>
      </w:pPr>
      <w:r w:rsidRPr="00342627">
        <w:rPr>
          <w:rFonts w:asciiTheme="minorHAnsi" w:hAnsiTheme="minorHAnsi"/>
          <w:b/>
        </w:rPr>
        <w:t>Note to Auditor:  If the Department did not have prior year findings or questioned costs; the schedule of prior year findings and questioned costs should be included, stating the following:</w:t>
      </w:r>
    </w:p>
    <w:p w14:paraId="6A23812E" w14:textId="77777777" w:rsidR="00426C11" w:rsidRPr="00342627" w:rsidRDefault="00426C11">
      <w:pPr>
        <w:pStyle w:val="BodyText"/>
        <w:rPr>
          <w:rFonts w:asciiTheme="minorHAnsi" w:hAnsiTheme="minorHAnsi"/>
          <w:b/>
        </w:rPr>
      </w:pPr>
    </w:p>
    <w:p w14:paraId="6F1FBE8A" w14:textId="77777777" w:rsidR="00426C11" w:rsidRPr="00342627" w:rsidRDefault="006E73FD">
      <w:pPr>
        <w:pStyle w:val="BodyText"/>
        <w:rPr>
          <w:rFonts w:asciiTheme="minorHAnsi" w:hAnsiTheme="minorHAnsi"/>
          <w:b/>
        </w:rPr>
      </w:pPr>
      <w:r w:rsidRPr="00342627">
        <w:rPr>
          <w:rFonts w:asciiTheme="minorHAnsi" w:hAnsiTheme="minorHAnsi"/>
          <w:b/>
        </w:rPr>
        <w:t xml:space="preserve">There were no findings or questioned costs in the prior year. </w:t>
      </w:r>
    </w:p>
    <w:p w14:paraId="2FDDA580" w14:textId="77777777" w:rsidR="00426C11" w:rsidRPr="00C96CE5" w:rsidRDefault="00426C11">
      <w:pPr>
        <w:jc w:val="both"/>
        <w:rPr>
          <w:rFonts w:asciiTheme="minorHAnsi" w:hAnsiTheme="minorHAnsi"/>
        </w:rPr>
      </w:pPr>
    </w:p>
    <w:sectPr w:rsidR="00426C11" w:rsidRPr="00C96CE5" w:rsidSect="001D663D">
      <w:pgSz w:w="12240" w:h="15840"/>
      <w:pgMar w:top="1152" w:right="1152" w:bottom="1152" w:left="1152"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Priscilla Lomas" w:date="2015-08-20T23:23:00Z" w:initials="PL">
    <w:p w14:paraId="0FBB83D8" w14:textId="77777777" w:rsidR="00075DA6" w:rsidRDefault="00075DA6">
      <w:pPr>
        <w:pStyle w:val="CommentText"/>
      </w:pPr>
      <w:r>
        <w:rPr>
          <w:rStyle w:val="CommentReference"/>
        </w:rPr>
        <w:annotationRef/>
      </w:r>
      <w:r>
        <w:t>Janet, not sure if this is correct.  Does this mean there were no 2014 grant A funds that were approved to be carried over to 2015? And there were no 2015 grant A funds approved to be carried over to 2016? But there are 2014 grant W funds carried over to 2015 and 2015 grant W funds to be carried over to 2016?  Please clarify so I can ensure our tables and examples are correct.</w:t>
      </w:r>
    </w:p>
  </w:comment>
  <w:comment w:id="3" w:author="Janet Aandrew" w:date="2015-08-21T08:22:00Z" w:initials="JA">
    <w:p w14:paraId="32DB96CE" w14:textId="2F2C458C" w:rsidR="00075DA6" w:rsidRDefault="00075DA6">
      <w:pPr>
        <w:pStyle w:val="CommentText"/>
      </w:pPr>
      <w:r>
        <w:rPr>
          <w:rStyle w:val="CommentReference"/>
        </w:rPr>
        <w:annotationRef/>
      </w:r>
      <w:r>
        <w:t>Priscilla, that  is correct. Grant A funds were not allowed to be carried forward from 2014 to 2015 or from 2015 to 2016. Grant W funds are permitted to be carried forward from year to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BB83D8" w15:done="0"/>
  <w15:commentEx w15:paraId="32DB96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EA472" w14:textId="77777777" w:rsidR="00C1098F" w:rsidRDefault="00C1098F" w:rsidP="001D663D">
      <w:r>
        <w:separator/>
      </w:r>
    </w:p>
  </w:endnote>
  <w:endnote w:type="continuationSeparator" w:id="0">
    <w:p w14:paraId="4BB2EA39" w14:textId="77777777" w:rsidR="00C1098F" w:rsidRDefault="00C1098F" w:rsidP="001D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cised901 Lt B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2EE7C" w14:textId="73AAC9AE" w:rsidR="00075DA6" w:rsidRDefault="00075DA6" w:rsidP="00C66C99">
    <w:pPr>
      <w:tabs>
        <w:tab w:val="right" w:pos="9900"/>
        <w:tab w:val="right" w:pos="13500"/>
      </w:tabs>
      <w:rPr>
        <w:rFonts w:asciiTheme="minorHAnsi" w:hAnsiTheme="minorHAnsi"/>
        <w:strike/>
        <w:sz w:val="16"/>
        <w:szCs w:val="16"/>
      </w:rPr>
    </w:pPr>
    <w:r w:rsidRPr="00A36C63">
      <w:rPr>
        <w:rFonts w:asciiTheme="minorHAnsi" w:hAnsiTheme="minorHAnsi"/>
        <w:sz w:val="16"/>
        <w:szCs w:val="16"/>
      </w:rPr>
      <w:t xml:space="preserve">Page </w:t>
    </w:r>
    <w:r w:rsidRPr="00A36C63">
      <w:rPr>
        <w:rFonts w:asciiTheme="minorHAnsi" w:hAnsiTheme="minorHAnsi"/>
        <w:sz w:val="16"/>
        <w:szCs w:val="16"/>
      </w:rPr>
      <w:fldChar w:fldCharType="begin"/>
    </w:r>
    <w:r w:rsidRPr="00A36C63">
      <w:rPr>
        <w:rFonts w:asciiTheme="minorHAnsi" w:hAnsiTheme="minorHAnsi"/>
        <w:sz w:val="16"/>
        <w:szCs w:val="16"/>
      </w:rPr>
      <w:instrText xml:space="preserve"> PAGE </w:instrText>
    </w:r>
    <w:r w:rsidRPr="00A36C63">
      <w:rPr>
        <w:rFonts w:asciiTheme="minorHAnsi" w:hAnsiTheme="minorHAnsi"/>
        <w:sz w:val="16"/>
        <w:szCs w:val="16"/>
      </w:rPr>
      <w:fldChar w:fldCharType="separate"/>
    </w:r>
    <w:r w:rsidR="00546E7F">
      <w:rPr>
        <w:rFonts w:asciiTheme="minorHAnsi" w:hAnsiTheme="minorHAnsi"/>
        <w:noProof/>
        <w:sz w:val="16"/>
        <w:szCs w:val="16"/>
      </w:rPr>
      <w:t>1</w:t>
    </w:r>
    <w:r w:rsidRPr="00A36C63">
      <w:rPr>
        <w:rFonts w:asciiTheme="minorHAnsi" w:hAnsiTheme="minorHAnsi"/>
        <w:sz w:val="16"/>
        <w:szCs w:val="16"/>
      </w:rPr>
      <w:fldChar w:fldCharType="end"/>
    </w:r>
    <w:r w:rsidRPr="00A36C63">
      <w:rPr>
        <w:rFonts w:asciiTheme="minorHAnsi" w:hAnsiTheme="minorHAnsi"/>
        <w:sz w:val="16"/>
        <w:szCs w:val="16"/>
      </w:rPr>
      <w:tab/>
    </w:r>
  </w:p>
  <w:p w14:paraId="3BB3BD66" w14:textId="77777777" w:rsidR="00075DA6" w:rsidRDefault="00075DA6" w:rsidP="00C66C99">
    <w:pPr>
      <w:tabs>
        <w:tab w:val="right" w:pos="9900"/>
        <w:tab w:val="right" w:pos="13500"/>
      </w:tabs>
      <w:rPr>
        <w:rFonts w:asciiTheme="minorHAnsi" w:hAnsiTheme="minorHAnsi"/>
        <w:strike/>
        <w:sz w:val="16"/>
        <w:szCs w:val="16"/>
      </w:rPr>
    </w:pPr>
    <w:r>
      <w:rPr>
        <w:rFonts w:asciiTheme="minorHAnsi" w:hAnsiTheme="minorHAnsi"/>
        <w:sz w:val="16"/>
        <w:szCs w:val="16"/>
      </w:rPr>
      <w:tab/>
    </w:r>
  </w:p>
  <w:p w14:paraId="7975CE4A" w14:textId="77777777" w:rsidR="00075DA6" w:rsidRDefault="00075DA6" w:rsidP="00C66C99">
    <w:pPr>
      <w:tabs>
        <w:tab w:val="right" w:pos="9900"/>
        <w:tab w:val="right" w:pos="13500"/>
      </w:tabs>
      <w:rPr>
        <w:rFonts w:asciiTheme="minorHAnsi" w:hAnsiTheme="minorHAnsi"/>
        <w:sz w:val="16"/>
        <w:szCs w:val="16"/>
      </w:rPr>
    </w:pPr>
  </w:p>
  <w:p w14:paraId="3777DDBA" w14:textId="77777777" w:rsidR="00075DA6" w:rsidRPr="00C66C99" w:rsidRDefault="00075DA6" w:rsidP="00C66C99">
    <w:pPr>
      <w:tabs>
        <w:tab w:val="right" w:pos="9900"/>
        <w:tab w:val="right" w:pos="13500"/>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C4F5" w14:textId="77777777" w:rsidR="00C1098F" w:rsidRDefault="00C1098F" w:rsidP="001D663D">
      <w:r>
        <w:separator/>
      </w:r>
    </w:p>
  </w:footnote>
  <w:footnote w:type="continuationSeparator" w:id="0">
    <w:p w14:paraId="6BC35AE2" w14:textId="77777777" w:rsidR="00C1098F" w:rsidRDefault="00C1098F" w:rsidP="001D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090"/>
    <w:multiLevelType w:val="hybridMultilevel"/>
    <w:tmpl w:val="C0366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A0D95"/>
    <w:multiLevelType w:val="hybridMultilevel"/>
    <w:tmpl w:val="487041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1EBB8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E39F2"/>
    <w:multiLevelType w:val="hybridMultilevel"/>
    <w:tmpl w:val="54F0D386"/>
    <w:lvl w:ilvl="0" w:tplc="6F5A5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353A9"/>
    <w:multiLevelType w:val="hybridMultilevel"/>
    <w:tmpl w:val="AC4ED93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20C84072"/>
    <w:multiLevelType w:val="hybridMultilevel"/>
    <w:tmpl w:val="090EB9BC"/>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EBB6EDD"/>
    <w:multiLevelType w:val="hybridMultilevel"/>
    <w:tmpl w:val="0B565738"/>
    <w:lvl w:ilvl="0" w:tplc="4A0041F0">
      <w:start w:val="1"/>
      <w:numFmt w:val="upperLetter"/>
      <w:lvlText w:val="%1."/>
      <w:lvlJc w:val="left"/>
      <w:pPr>
        <w:ind w:left="720" w:hanging="360"/>
      </w:pPr>
      <w:rPr>
        <w:strike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1170644"/>
    <w:multiLevelType w:val="hybridMultilevel"/>
    <w:tmpl w:val="12048C2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4987402"/>
    <w:multiLevelType w:val="hybridMultilevel"/>
    <w:tmpl w:val="A98CFF2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8" w15:restartNumberingAfterBreak="0">
    <w:nsid w:val="451623B2"/>
    <w:multiLevelType w:val="hybridMultilevel"/>
    <w:tmpl w:val="DDEC274A"/>
    <w:lvl w:ilvl="0" w:tplc="E9609E4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ED4CCC"/>
    <w:multiLevelType w:val="hybridMultilevel"/>
    <w:tmpl w:val="30743D56"/>
    <w:lvl w:ilvl="0" w:tplc="2C900D4C">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F2CBB"/>
    <w:multiLevelType w:val="hybridMultilevel"/>
    <w:tmpl w:val="9E22120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104D4"/>
    <w:multiLevelType w:val="hybridMultilevel"/>
    <w:tmpl w:val="72708BB4"/>
    <w:lvl w:ilvl="0" w:tplc="0409000F">
      <w:start w:val="1"/>
      <w:numFmt w:val="decimal"/>
      <w:lvlText w:val="%1."/>
      <w:lvlJc w:val="left"/>
      <w:pPr>
        <w:tabs>
          <w:tab w:val="num" w:pos="990"/>
        </w:tabs>
        <w:ind w:left="990" w:hanging="360"/>
      </w:pPr>
    </w:lvl>
    <w:lvl w:ilvl="1" w:tplc="E3002696">
      <w:start w:val="17"/>
      <w:numFmt w:val="lowerLetter"/>
      <w:lvlText w:val="%2."/>
      <w:lvlJc w:val="left"/>
      <w:pPr>
        <w:tabs>
          <w:tab w:val="num" w:pos="1665"/>
        </w:tabs>
        <w:ind w:left="1665" w:hanging="360"/>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2" w15:restartNumberingAfterBreak="0">
    <w:nsid w:val="4BE55F4F"/>
    <w:multiLevelType w:val="hybridMultilevel"/>
    <w:tmpl w:val="2FD20D9C"/>
    <w:lvl w:ilvl="0" w:tplc="3CAE434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4D361E"/>
    <w:multiLevelType w:val="hybridMultilevel"/>
    <w:tmpl w:val="C22A4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2C18F4"/>
    <w:multiLevelType w:val="hybridMultilevel"/>
    <w:tmpl w:val="F056B9EC"/>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5" w15:restartNumberingAfterBreak="0">
    <w:nsid w:val="53594384"/>
    <w:multiLevelType w:val="hybridMultilevel"/>
    <w:tmpl w:val="398AE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97811"/>
    <w:multiLevelType w:val="hybridMultilevel"/>
    <w:tmpl w:val="2318A46E"/>
    <w:lvl w:ilvl="0" w:tplc="D55265EC">
      <w:start w:val="1"/>
      <w:numFmt w:val="upperRoman"/>
      <w:lvlText w:val="%1."/>
      <w:lvlJc w:val="right"/>
      <w:pPr>
        <w:tabs>
          <w:tab w:val="num" w:pos="720"/>
        </w:tabs>
        <w:ind w:left="720" w:hanging="720"/>
      </w:pPr>
      <w:rPr>
        <w:rFonts w:hint="default"/>
        <w:b/>
      </w:rPr>
    </w:lvl>
    <w:lvl w:ilvl="1" w:tplc="31B07B58">
      <w:start w:val="12"/>
      <w:numFmt w:val="lowerLetter"/>
      <w:lvlText w:val="%2."/>
      <w:lvlJc w:val="left"/>
      <w:pPr>
        <w:tabs>
          <w:tab w:val="num" w:pos="1440"/>
        </w:tabs>
        <w:ind w:left="1440" w:hanging="360"/>
      </w:pPr>
      <w:rPr>
        <w:rFonts w:ascii="Incised901 Lt BT" w:hAnsi="Incised901 Lt BT" w:hint="default"/>
        <w:b w:val="0"/>
        <w:i w:val="0"/>
        <w:sz w:val="18"/>
        <w:szCs w:val="18"/>
      </w:rPr>
    </w:lvl>
    <w:lvl w:ilvl="2" w:tplc="A6D0E82E">
      <w:start w:val="1"/>
      <w:numFmt w:val="upperLetter"/>
      <w:lvlText w:val="%3."/>
      <w:lvlJc w:val="left"/>
      <w:pPr>
        <w:ind w:left="720" w:hanging="360"/>
      </w:pPr>
      <w:rPr>
        <w:rFonts w:hint="default"/>
        <w:strike w:val="0"/>
      </w:rPr>
    </w:lvl>
    <w:lvl w:ilvl="3" w:tplc="700C1BE2">
      <w:start w:val="1"/>
      <w:numFmt w:val="decimal"/>
      <w:lvlText w:val="%4."/>
      <w:lvlJc w:val="left"/>
      <w:pPr>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850A7C"/>
    <w:multiLevelType w:val="hybridMultilevel"/>
    <w:tmpl w:val="F3FC9156"/>
    <w:lvl w:ilvl="0" w:tplc="752ED1D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60433"/>
    <w:multiLevelType w:val="hybridMultilevel"/>
    <w:tmpl w:val="FA1A4410"/>
    <w:lvl w:ilvl="0" w:tplc="6F5A51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F538CF"/>
    <w:multiLevelType w:val="hybridMultilevel"/>
    <w:tmpl w:val="B5BA55E4"/>
    <w:lvl w:ilvl="0" w:tplc="98403CF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A5CB0"/>
    <w:multiLevelType w:val="hybridMultilevel"/>
    <w:tmpl w:val="386A9544"/>
    <w:lvl w:ilvl="0" w:tplc="428C644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97278"/>
    <w:multiLevelType w:val="hybridMultilevel"/>
    <w:tmpl w:val="12048C2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0C87244"/>
    <w:multiLevelType w:val="hybridMultilevel"/>
    <w:tmpl w:val="13AE74F6"/>
    <w:lvl w:ilvl="0" w:tplc="04090019">
      <w:start w:val="1"/>
      <w:numFmt w:val="lowerLetter"/>
      <w:lvlText w:val="%1."/>
      <w:lvlJc w:val="left"/>
      <w:pPr>
        <w:ind w:left="720" w:hanging="360"/>
      </w:pPr>
    </w:lvl>
    <w:lvl w:ilvl="1" w:tplc="A21A70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0177F"/>
    <w:multiLevelType w:val="hybridMultilevel"/>
    <w:tmpl w:val="629683E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57391"/>
    <w:multiLevelType w:val="hybridMultilevel"/>
    <w:tmpl w:val="0D48DB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CDD7353"/>
    <w:multiLevelType w:val="hybridMultilevel"/>
    <w:tmpl w:val="2136872A"/>
    <w:lvl w:ilvl="0" w:tplc="EC22520C">
      <w:start w:val="2"/>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1"/>
  </w:num>
  <w:num w:numId="4">
    <w:abstractNumId w:val="6"/>
  </w:num>
  <w:num w:numId="5">
    <w:abstractNumId w:val="4"/>
  </w:num>
  <w:num w:numId="6">
    <w:abstractNumId w:val="3"/>
  </w:num>
  <w:num w:numId="7">
    <w:abstractNumId w:val="22"/>
  </w:num>
  <w:num w:numId="8">
    <w:abstractNumId w:val="18"/>
  </w:num>
  <w:num w:numId="9">
    <w:abstractNumId w:val="2"/>
  </w:num>
  <w:num w:numId="10">
    <w:abstractNumId w:val="1"/>
  </w:num>
  <w:num w:numId="11">
    <w:abstractNumId w:val="23"/>
  </w:num>
  <w:num w:numId="12">
    <w:abstractNumId w:val="0"/>
  </w:num>
  <w:num w:numId="13">
    <w:abstractNumId w:val="10"/>
  </w:num>
  <w:num w:numId="14">
    <w:abstractNumId w:val="8"/>
  </w:num>
  <w:num w:numId="15">
    <w:abstractNumId w:val="15"/>
  </w:num>
  <w:num w:numId="16">
    <w:abstractNumId w:val="24"/>
  </w:num>
  <w:num w:numId="17">
    <w:abstractNumId w:val="25"/>
  </w:num>
  <w:num w:numId="18">
    <w:abstractNumId w:val="17"/>
  </w:num>
  <w:num w:numId="19">
    <w:abstractNumId w:val="20"/>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13"/>
  </w:num>
  <w:num w:numId="26">
    <w:abstractNumId w:val="14"/>
  </w:num>
  <w:num w:numId="27">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iscilla Lomas">
    <w15:presenceInfo w15:providerId="Windows Live" w15:userId="0ba976c2562f0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3D"/>
    <w:rsid w:val="000003F1"/>
    <w:rsid w:val="000006AE"/>
    <w:rsid w:val="00004CF1"/>
    <w:rsid w:val="00007A28"/>
    <w:rsid w:val="000123A0"/>
    <w:rsid w:val="00013679"/>
    <w:rsid w:val="00015281"/>
    <w:rsid w:val="00017F5D"/>
    <w:rsid w:val="00022CB5"/>
    <w:rsid w:val="00022DC7"/>
    <w:rsid w:val="00023768"/>
    <w:rsid w:val="00024EAA"/>
    <w:rsid w:val="00025067"/>
    <w:rsid w:val="0002666D"/>
    <w:rsid w:val="0003061E"/>
    <w:rsid w:val="00031DFD"/>
    <w:rsid w:val="00032E3E"/>
    <w:rsid w:val="0003339A"/>
    <w:rsid w:val="0003439D"/>
    <w:rsid w:val="00034D51"/>
    <w:rsid w:val="00040124"/>
    <w:rsid w:val="00044089"/>
    <w:rsid w:val="00045D46"/>
    <w:rsid w:val="00064E47"/>
    <w:rsid w:val="00065E38"/>
    <w:rsid w:val="00067B0E"/>
    <w:rsid w:val="000725F2"/>
    <w:rsid w:val="00075DA6"/>
    <w:rsid w:val="00076CEE"/>
    <w:rsid w:val="00080BD2"/>
    <w:rsid w:val="00085838"/>
    <w:rsid w:val="000A3CBA"/>
    <w:rsid w:val="000A717A"/>
    <w:rsid w:val="000B1D5D"/>
    <w:rsid w:val="000B33AD"/>
    <w:rsid w:val="000C0139"/>
    <w:rsid w:val="000C0282"/>
    <w:rsid w:val="000C21C2"/>
    <w:rsid w:val="000C3F32"/>
    <w:rsid w:val="000D2C05"/>
    <w:rsid w:val="000E0342"/>
    <w:rsid w:val="000E109C"/>
    <w:rsid w:val="000E48C6"/>
    <w:rsid w:val="000E5FBC"/>
    <w:rsid w:val="000F0D1F"/>
    <w:rsid w:val="00102561"/>
    <w:rsid w:val="00112EB2"/>
    <w:rsid w:val="00114BD4"/>
    <w:rsid w:val="0011596C"/>
    <w:rsid w:val="00116242"/>
    <w:rsid w:val="00120FEF"/>
    <w:rsid w:val="0012397D"/>
    <w:rsid w:val="00125D2D"/>
    <w:rsid w:val="001264E8"/>
    <w:rsid w:val="00130569"/>
    <w:rsid w:val="001368C7"/>
    <w:rsid w:val="00141450"/>
    <w:rsid w:val="00141DCB"/>
    <w:rsid w:val="00143B67"/>
    <w:rsid w:val="001458B7"/>
    <w:rsid w:val="00147304"/>
    <w:rsid w:val="0015033E"/>
    <w:rsid w:val="00150784"/>
    <w:rsid w:val="0016156A"/>
    <w:rsid w:val="00162271"/>
    <w:rsid w:val="00171E00"/>
    <w:rsid w:val="00173BD1"/>
    <w:rsid w:val="00174391"/>
    <w:rsid w:val="00174FB7"/>
    <w:rsid w:val="0018041A"/>
    <w:rsid w:val="001806AD"/>
    <w:rsid w:val="00180844"/>
    <w:rsid w:val="00182992"/>
    <w:rsid w:val="00182B06"/>
    <w:rsid w:val="0018466B"/>
    <w:rsid w:val="00186111"/>
    <w:rsid w:val="00186516"/>
    <w:rsid w:val="001868D6"/>
    <w:rsid w:val="00187368"/>
    <w:rsid w:val="00191F41"/>
    <w:rsid w:val="001921A1"/>
    <w:rsid w:val="001928E2"/>
    <w:rsid w:val="00193EC2"/>
    <w:rsid w:val="001A0177"/>
    <w:rsid w:val="001A2BDF"/>
    <w:rsid w:val="001A40C4"/>
    <w:rsid w:val="001A6020"/>
    <w:rsid w:val="001B09AA"/>
    <w:rsid w:val="001B171A"/>
    <w:rsid w:val="001B2EB7"/>
    <w:rsid w:val="001B4BFC"/>
    <w:rsid w:val="001B59C8"/>
    <w:rsid w:val="001B5D03"/>
    <w:rsid w:val="001B7C4B"/>
    <w:rsid w:val="001C02C3"/>
    <w:rsid w:val="001C38D1"/>
    <w:rsid w:val="001D3039"/>
    <w:rsid w:val="001D3A4A"/>
    <w:rsid w:val="001D482F"/>
    <w:rsid w:val="001D4E0F"/>
    <w:rsid w:val="001D5D0F"/>
    <w:rsid w:val="001D663D"/>
    <w:rsid w:val="001E13D8"/>
    <w:rsid w:val="001E29D1"/>
    <w:rsid w:val="001E5536"/>
    <w:rsid w:val="002013BD"/>
    <w:rsid w:val="00202AC1"/>
    <w:rsid w:val="0021199A"/>
    <w:rsid w:val="00212BD7"/>
    <w:rsid w:val="002140AB"/>
    <w:rsid w:val="00221DE5"/>
    <w:rsid w:val="0022221E"/>
    <w:rsid w:val="00231A90"/>
    <w:rsid w:val="002327F5"/>
    <w:rsid w:val="00234D1D"/>
    <w:rsid w:val="00240E20"/>
    <w:rsid w:val="00242A80"/>
    <w:rsid w:val="002445D7"/>
    <w:rsid w:val="00246B2E"/>
    <w:rsid w:val="00247D5E"/>
    <w:rsid w:val="0025026C"/>
    <w:rsid w:val="00251CBB"/>
    <w:rsid w:val="00251D0A"/>
    <w:rsid w:val="00252368"/>
    <w:rsid w:val="00257B94"/>
    <w:rsid w:val="002604EA"/>
    <w:rsid w:val="00270327"/>
    <w:rsid w:val="002847E9"/>
    <w:rsid w:val="002864D4"/>
    <w:rsid w:val="00287FB2"/>
    <w:rsid w:val="002902E3"/>
    <w:rsid w:val="002906F8"/>
    <w:rsid w:val="0029158E"/>
    <w:rsid w:val="002A0540"/>
    <w:rsid w:val="002A2A77"/>
    <w:rsid w:val="002A3ADD"/>
    <w:rsid w:val="002A47F4"/>
    <w:rsid w:val="002B0FE5"/>
    <w:rsid w:val="002B23F7"/>
    <w:rsid w:val="002B39B1"/>
    <w:rsid w:val="002D353E"/>
    <w:rsid w:val="002E34C8"/>
    <w:rsid w:val="002E756A"/>
    <w:rsid w:val="002F282F"/>
    <w:rsid w:val="002F3C7D"/>
    <w:rsid w:val="00306AB3"/>
    <w:rsid w:val="00307097"/>
    <w:rsid w:val="003111FA"/>
    <w:rsid w:val="00312C6A"/>
    <w:rsid w:val="0031429C"/>
    <w:rsid w:val="003153C3"/>
    <w:rsid w:val="00322655"/>
    <w:rsid w:val="00323B7F"/>
    <w:rsid w:val="00324FE5"/>
    <w:rsid w:val="00332FFF"/>
    <w:rsid w:val="00333996"/>
    <w:rsid w:val="00333E84"/>
    <w:rsid w:val="0033782C"/>
    <w:rsid w:val="00342627"/>
    <w:rsid w:val="00360CE6"/>
    <w:rsid w:val="00367FCE"/>
    <w:rsid w:val="00370D3E"/>
    <w:rsid w:val="00371F2D"/>
    <w:rsid w:val="003723CF"/>
    <w:rsid w:val="00386B29"/>
    <w:rsid w:val="00390CD1"/>
    <w:rsid w:val="00396428"/>
    <w:rsid w:val="003964C8"/>
    <w:rsid w:val="003A224F"/>
    <w:rsid w:val="003A23FD"/>
    <w:rsid w:val="003A3D5D"/>
    <w:rsid w:val="003A3FEB"/>
    <w:rsid w:val="003A5A06"/>
    <w:rsid w:val="003A6086"/>
    <w:rsid w:val="003A65C8"/>
    <w:rsid w:val="003A67C1"/>
    <w:rsid w:val="003A7344"/>
    <w:rsid w:val="003B18D7"/>
    <w:rsid w:val="003B1D1F"/>
    <w:rsid w:val="003B379C"/>
    <w:rsid w:val="003B4AE3"/>
    <w:rsid w:val="003B61BA"/>
    <w:rsid w:val="003B7292"/>
    <w:rsid w:val="003C0EF6"/>
    <w:rsid w:val="003C229B"/>
    <w:rsid w:val="003C7D03"/>
    <w:rsid w:val="003D0D66"/>
    <w:rsid w:val="003D4F60"/>
    <w:rsid w:val="003D6DBC"/>
    <w:rsid w:val="003E6DEB"/>
    <w:rsid w:val="003F4B7C"/>
    <w:rsid w:val="003F54D4"/>
    <w:rsid w:val="00400FC3"/>
    <w:rsid w:val="00401113"/>
    <w:rsid w:val="004032BE"/>
    <w:rsid w:val="00403CC5"/>
    <w:rsid w:val="00405A25"/>
    <w:rsid w:val="004131B9"/>
    <w:rsid w:val="00417E61"/>
    <w:rsid w:val="0042002A"/>
    <w:rsid w:val="00421F62"/>
    <w:rsid w:val="0042359A"/>
    <w:rsid w:val="004242AF"/>
    <w:rsid w:val="00426C11"/>
    <w:rsid w:val="00427FC8"/>
    <w:rsid w:val="0043327A"/>
    <w:rsid w:val="00447F0B"/>
    <w:rsid w:val="0045170D"/>
    <w:rsid w:val="0045327C"/>
    <w:rsid w:val="004562A6"/>
    <w:rsid w:val="00457E75"/>
    <w:rsid w:val="0047215D"/>
    <w:rsid w:val="0047472E"/>
    <w:rsid w:val="00475DCB"/>
    <w:rsid w:val="00476702"/>
    <w:rsid w:val="004811F4"/>
    <w:rsid w:val="00481F85"/>
    <w:rsid w:val="004822B5"/>
    <w:rsid w:val="00491592"/>
    <w:rsid w:val="00492859"/>
    <w:rsid w:val="004951A4"/>
    <w:rsid w:val="004962E3"/>
    <w:rsid w:val="004A2E82"/>
    <w:rsid w:val="004A43D2"/>
    <w:rsid w:val="004A6F92"/>
    <w:rsid w:val="004B3E9E"/>
    <w:rsid w:val="004B61EF"/>
    <w:rsid w:val="004B7A27"/>
    <w:rsid w:val="004C0595"/>
    <w:rsid w:val="004C3EF5"/>
    <w:rsid w:val="004C70EE"/>
    <w:rsid w:val="004D0276"/>
    <w:rsid w:val="004D26BA"/>
    <w:rsid w:val="004E22E7"/>
    <w:rsid w:val="004E2F65"/>
    <w:rsid w:val="004E49F0"/>
    <w:rsid w:val="004E73F5"/>
    <w:rsid w:val="004F0D9B"/>
    <w:rsid w:val="004F1B89"/>
    <w:rsid w:val="004F2140"/>
    <w:rsid w:val="004F6976"/>
    <w:rsid w:val="00502504"/>
    <w:rsid w:val="005064BC"/>
    <w:rsid w:val="00511569"/>
    <w:rsid w:val="0051174D"/>
    <w:rsid w:val="00515B55"/>
    <w:rsid w:val="00522A5E"/>
    <w:rsid w:val="00523E91"/>
    <w:rsid w:val="00524009"/>
    <w:rsid w:val="005279AB"/>
    <w:rsid w:val="00530F1C"/>
    <w:rsid w:val="00531342"/>
    <w:rsid w:val="005338EB"/>
    <w:rsid w:val="00537CD3"/>
    <w:rsid w:val="00543D86"/>
    <w:rsid w:val="005451AB"/>
    <w:rsid w:val="00546E7F"/>
    <w:rsid w:val="00546FE0"/>
    <w:rsid w:val="00547500"/>
    <w:rsid w:val="00550008"/>
    <w:rsid w:val="005538EA"/>
    <w:rsid w:val="00554D05"/>
    <w:rsid w:val="00556CD0"/>
    <w:rsid w:val="005636C3"/>
    <w:rsid w:val="00566160"/>
    <w:rsid w:val="00566EE6"/>
    <w:rsid w:val="00570191"/>
    <w:rsid w:val="00571BDD"/>
    <w:rsid w:val="00577B0E"/>
    <w:rsid w:val="00577CAC"/>
    <w:rsid w:val="00583FD1"/>
    <w:rsid w:val="0058519B"/>
    <w:rsid w:val="00586724"/>
    <w:rsid w:val="00586D24"/>
    <w:rsid w:val="00590DBB"/>
    <w:rsid w:val="00591299"/>
    <w:rsid w:val="005923A0"/>
    <w:rsid w:val="00592DDE"/>
    <w:rsid w:val="00594A91"/>
    <w:rsid w:val="005976F0"/>
    <w:rsid w:val="005A11F0"/>
    <w:rsid w:val="005A3671"/>
    <w:rsid w:val="005A5784"/>
    <w:rsid w:val="005A592D"/>
    <w:rsid w:val="005A6851"/>
    <w:rsid w:val="005B0181"/>
    <w:rsid w:val="005B3649"/>
    <w:rsid w:val="005B4D33"/>
    <w:rsid w:val="005C0E94"/>
    <w:rsid w:val="005C4091"/>
    <w:rsid w:val="005C5910"/>
    <w:rsid w:val="005D0542"/>
    <w:rsid w:val="005D4E7E"/>
    <w:rsid w:val="005D5EF7"/>
    <w:rsid w:val="005E177D"/>
    <w:rsid w:val="005E38DD"/>
    <w:rsid w:val="005E5454"/>
    <w:rsid w:val="005E6F12"/>
    <w:rsid w:val="005E7605"/>
    <w:rsid w:val="0060382E"/>
    <w:rsid w:val="00604E37"/>
    <w:rsid w:val="00607DCF"/>
    <w:rsid w:val="00611237"/>
    <w:rsid w:val="006162D6"/>
    <w:rsid w:val="0062378B"/>
    <w:rsid w:val="00624634"/>
    <w:rsid w:val="00630A5C"/>
    <w:rsid w:val="00630BF8"/>
    <w:rsid w:val="00632069"/>
    <w:rsid w:val="00633B32"/>
    <w:rsid w:val="006355B5"/>
    <w:rsid w:val="00642AE4"/>
    <w:rsid w:val="00653F6C"/>
    <w:rsid w:val="00654328"/>
    <w:rsid w:val="00654A0F"/>
    <w:rsid w:val="006555AB"/>
    <w:rsid w:val="00663153"/>
    <w:rsid w:val="00666A86"/>
    <w:rsid w:val="006673A1"/>
    <w:rsid w:val="00677B10"/>
    <w:rsid w:val="006820D1"/>
    <w:rsid w:val="00683246"/>
    <w:rsid w:val="00687C91"/>
    <w:rsid w:val="006917C1"/>
    <w:rsid w:val="00692C03"/>
    <w:rsid w:val="00693061"/>
    <w:rsid w:val="00697B3A"/>
    <w:rsid w:val="006A26E0"/>
    <w:rsid w:val="006A2BF7"/>
    <w:rsid w:val="006A43C0"/>
    <w:rsid w:val="006B1106"/>
    <w:rsid w:val="006B152E"/>
    <w:rsid w:val="006B37AA"/>
    <w:rsid w:val="006B4BF9"/>
    <w:rsid w:val="006B5294"/>
    <w:rsid w:val="006B78D2"/>
    <w:rsid w:val="006C0B37"/>
    <w:rsid w:val="006C1F88"/>
    <w:rsid w:val="006C38B5"/>
    <w:rsid w:val="006C423C"/>
    <w:rsid w:val="006C4894"/>
    <w:rsid w:val="006C492A"/>
    <w:rsid w:val="006E6E52"/>
    <w:rsid w:val="006E73FD"/>
    <w:rsid w:val="006E7588"/>
    <w:rsid w:val="006F0A1A"/>
    <w:rsid w:val="006F2E33"/>
    <w:rsid w:val="006F5465"/>
    <w:rsid w:val="006F5AAB"/>
    <w:rsid w:val="00702FBF"/>
    <w:rsid w:val="00713A75"/>
    <w:rsid w:val="007168AD"/>
    <w:rsid w:val="00720141"/>
    <w:rsid w:val="00722DD2"/>
    <w:rsid w:val="0072486A"/>
    <w:rsid w:val="00724E8A"/>
    <w:rsid w:val="00724FB2"/>
    <w:rsid w:val="00732B6C"/>
    <w:rsid w:val="007341B4"/>
    <w:rsid w:val="00743CE6"/>
    <w:rsid w:val="00745227"/>
    <w:rsid w:val="00751C54"/>
    <w:rsid w:val="00751FB6"/>
    <w:rsid w:val="007531D2"/>
    <w:rsid w:val="00755008"/>
    <w:rsid w:val="00756F21"/>
    <w:rsid w:val="00761D4F"/>
    <w:rsid w:val="007637F8"/>
    <w:rsid w:val="0077518F"/>
    <w:rsid w:val="0078294B"/>
    <w:rsid w:val="007850C6"/>
    <w:rsid w:val="007868C5"/>
    <w:rsid w:val="00786985"/>
    <w:rsid w:val="0079065F"/>
    <w:rsid w:val="0079084D"/>
    <w:rsid w:val="00790A74"/>
    <w:rsid w:val="007972A4"/>
    <w:rsid w:val="007977CA"/>
    <w:rsid w:val="007A3DA4"/>
    <w:rsid w:val="007A73DC"/>
    <w:rsid w:val="007A7C2D"/>
    <w:rsid w:val="007B6993"/>
    <w:rsid w:val="007B7671"/>
    <w:rsid w:val="007C223A"/>
    <w:rsid w:val="007C4206"/>
    <w:rsid w:val="007C4AD7"/>
    <w:rsid w:val="007D0F00"/>
    <w:rsid w:val="007F603D"/>
    <w:rsid w:val="00802CDA"/>
    <w:rsid w:val="00803FD2"/>
    <w:rsid w:val="00815A2C"/>
    <w:rsid w:val="008359C4"/>
    <w:rsid w:val="00836C82"/>
    <w:rsid w:val="00836DE4"/>
    <w:rsid w:val="0084041A"/>
    <w:rsid w:val="00841FD6"/>
    <w:rsid w:val="00844971"/>
    <w:rsid w:val="00844C65"/>
    <w:rsid w:val="00845384"/>
    <w:rsid w:val="008516B0"/>
    <w:rsid w:val="00854299"/>
    <w:rsid w:val="00865F69"/>
    <w:rsid w:val="00870828"/>
    <w:rsid w:val="0087184C"/>
    <w:rsid w:val="0087487D"/>
    <w:rsid w:val="008768D7"/>
    <w:rsid w:val="008801C2"/>
    <w:rsid w:val="00882CAD"/>
    <w:rsid w:val="008831D2"/>
    <w:rsid w:val="0089730D"/>
    <w:rsid w:val="008A1BF6"/>
    <w:rsid w:val="008A394D"/>
    <w:rsid w:val="008A4EDE"/>
    <w:rsid w:val="008A5E59"/>
    <w:rsid w:val="008A62FC"/>
    <w:rsid w:val="008A6CA3"/>
    <w:rsid w:val="008A7E9F"/>
    <w:rsid w:val="008B20FA"/>
    <w:rsid w:val="008B273B"/>
    <w:rsid w:val="008B3780"/>
    <w:rsid w:val="008B3CC8"/>
    <w:rsid w:val="008B530B"/>
    <w:rsid w:val="008B5BBF"/>
    <w:rsid w:val="008B76A0"/>
    <w:rsid w:val="008C4687"/>
    <w:rsid w:val="008C5144"/>
    <w:rsid w:val="008C67AC"/>
    <w:rsid w:val="008D2D88"/>
    <w:rsid w:val="008D4EA8"/>
    <w:rsid w:val="008E10B7"/>
    <w:rsid w:val="008E135B"/>
    <w:rsid w:val="008F0B4D"/>
    <w:rsid w:val="008F105E"/>
    <w:rsid w:val="008F37AB"/>
    <w:rsid w:val="008F3AAF"/>
    <w:rsid w:val="00906869"/>
    <w:rsid w:val="00906E1B"/>
    <w:rsid w:val="00912E41"/>
    <w:rsid w:val="00915162"/>
    <w:rsid w:val="0091598D"/>
    <w:rsid w:val="00915D22"/>
    <w:rsid w:val="009176AC"/>
    <w:rsid w:val="0092189A"/>
    <w:rsid w:val="009256EF"/>
    <w:rsid w:val="00925C1F"/>
    <w:rsid w:val="009322C6"/>
    <w:rsid w:val="00936A4C"/>
    <w:rsid w:val="00937ABF"/>
    <w:rsid w:val="00945E05"/>
    <w:rsid w:val="0095138B"/>
    <w:rsid w:val="00954487"/>
    <w:rsid w:val="00970593"/>
    <w:rsid w:val="00972DC4"/>
    <w:rsid w:val="0097325F"/>
    <w:rsid w:val="00973308"/>
    <w:rsid w:val="00973F14"/>
    <w:rsid w:val="00981EA1"/>
    <w:rsid w:val="00983CE4"/>
    <w:rsid w:val="00987576"/>
    <w:rsid w:val="00991236"/>
    <w:rsid w:val="00995DA9"/>
    <w:rsid w:val="009963C2"/>
    <w:rsid w:val="009A12B1"/>
    <w:rsid w:val="009A14AC"/>
    <w:rsid w:val="009A21D6"/>
    <w:rsid w:val="009A3C09"/>
    <w:rsid w:val="009B0B53"/>
    <w:rsid w:val="009B67BB"/>
    <w:rsid w:val="009B7E03"/>
    <w:rsid w:val="009C0CA3"/>
    <w:rsid w:val="009C2A88"/>
    <w:rsid w:val="009C4E79"/>
    <w:rsid w:val="009C6C3B"/>
    <w:rsid w:val="009D007C"/>
    <w:rsid w:val="009D33E4"/>
    <w:rsid w:val="009E0E06"/>
    <w:rsid w:val="009F314E"/>
    <w:rsid w:val="00A02123"/>
    <w:rsid w:val="00A11A91"/>
    <w:rsid w:val="00A13A46"/>
    <w:rsid w:val="00A14FF4"/>
    <w:rsid w:val="00A16394"/>
    <w:rsid w:val="00A228AC"/>
    <w:rsid w:val="00A256AE"/>
    <w:rsid w:val="00A25F57"/>
    <w:rsid w:val="00A26B37"/>
    <w:rsid w:val="00A32773"/>
    <w:rsid w:val="00A34189"/>
    <w:rsid w:val="00A343A0"/>
    <w:rsid w:val="00A504E2"/>
    <w:rsid w:val="00A51A68"/>
    <w:rsid w:val="00A5386B"/>
    <w:rsid w:val="00A5579B"/>
    <w:rsid w:val="00A57DBD"/>
    <w:rsid w:val="00A61CA9"/>
    <w:rsid w:val="00A65054"/>
    <w:rsid w:val="00A67A1D"/>
    <w:rsid w:val="00A77080"/>
    <w:rsid w:val="00A86B66"/>
    <w:rsid w:val="00A92A31"/>
    <w:rsid w:val="00A93C1A"/>
    <w:rsid w:val="00A9416F"/>
    <w:rsid w:val="00A94355"/>
    <w:rsid w:val="00A9699B"/>
    <w:rsid w:val="00AA136B"/>
    <w:rsid w:val="00AA1687"/>
    <w:rsid w:val="00AA38E6"/>
    <w:rsid w:val="00AB6C5D"/>
    <w:rsid w:val="00AC038F"/>
    <w:rsid w:val="00AC374F"/>
    <w:rsid w:val="00AC5663"/>
    <w:rsid w:val="00AD0E0F"/>
    <w:rsid w:val="00AD2440"/>
    <w:rsid w:val="00AD3DED"/>
    <w:rsid w:val="00AD4D2F"/>
    <w:rsid w:val="00AD7042"/>
    <w:rsid w:val="00AD7E48"/>
    <w:rsid w:val="00AE1A66"/>
    <w:rsid w:val="00AE4E99"/>
    <w:rsid w:val="00AF231C"/>
    <w:rsid w:val="00AF30DD"/>
    <w:rsid w:val="00AF7110"/>
    <w:rsid w:val="00B03898"/>
    <w:rsid w:val="00B06917"/>
    <w:rsid w:val="00B1022D"/>
    <w:rsid w:val="00B11428"/>
    <w:rsid w:val="00B11DE7"/>
    <w:rsid w:val="00B14BEE"/>
    <w:rsid w:val="00B14E43"/>
    <w:rsid w:val="00B162A3"/>
    <w:rsid w:val="00B168D3"/>
    <w:rsid w:val="00B16C64"/>
    <w:rsid w:val="00B20BCE"/>
    <w:rsid w:val="00B22098"/>
    <w:rsid w:val="00B250ED"/>
    <w:rsid w:val="00B27022"/>
    <w:rsid w:val="00B32C70"/>
    <w:rsid w:val="00B353E7"/>
    <w:rsid w:val="00B35EFD"/>
    <w:rsid w:val="00B36024"/>
    <w:rsid w:val="00B4099D"/>
    <w:rsid w:val="00B42407"/>
    <w:rsid w:val="00B428B0"/>
    <w:rsid w:val="00B4316E"/>
    <w:rsid w:val="00B43D36"/>
    <w:rsid w:val="00B458FB"/>
    <w:rsid w:val="00B46F0A"/>
    <w:rsid w:val="00B57A5E"/>
    <w:rsid w:val="00B62633"/>
    <w:rsid w:val="00B629B8"/>
    <w:rsid w:val="00B72072"/>
    <w:rsid w:val="00B76AE8"/>
    <w:rsid w:val="00B774A9"/>
    <w:rsid w:val="00B869CF"/>
    <w:rsid w:val="00B938CF"/>
    <w:rsid w:val="00B9494B"/>
    <w:rsid w:val="00B9586A"/>
    <w:rsid w:val="00B97A2B"/>
    <w:rsid w:val="00BA0B16"/>
    <w:rsid w:val="00BA6E5B"/>
    <w:rsid w:val="00BA73A1"/>
    <w:rsid w:val="00BA7553"/>
    <w:rsid w:val="00BC1010"/>
    <w:rsid w:val="00BC1325"/>
    <w:rsid w:val="00BD2BEA"/>
    <w:rsid w:val="00BD4B56"/>
    <w:rsid w:val="00BD5847"/>
    <w:rsid w:val="00BE06B9"/>
    <w:rsid w:val="00BE2362"/>
    <w:rsid w:val="00BE6452"/>
    <w:rsid w:val="00BF05C7"/>
    <w:rsid w:val="00BF39A4"/>
    <w:rsid w:val="00BF4551"/>
    <w:rsid w:val="00BF7A85"/>
    <w:rsid w:val="00C01081"/>
    <w:rsid w:val="00C04FFE"/>
    <w:rsid w:val="00C064D8"/>
    <w:rsid w:val="00C1098F"/>
    <w:rsid w:val="00C132F0"/>
    <w:rsid w:val="00C14B05"/>
    <w:rsid w:val="00C163EF"/>
    <w:rsid w:val="00C16E85"/>
    <w:rsid w:val="00C20F57"/>
    <w:rsid w:val="00C257EE"/>
    <w:rsid w:val="00C2651A"/>
    <w:rsid w:val="00C3270D"/>
    <w:rsid w:val="00C35C81"/>
    <w:rsid w:val="00C40225"/>
    <w:rsid w:val="00C5051E"/>
    <w:rsid w:val="00C52FD3"/>
    <w:rsid w:val="00C535C2"/>
    <w:rsid w:val="00C5637F"/>
    <w:rsid w:val="00C615EB"/>
    <w:rsid w:val="00C61D4E"/>
    <w:rsid w:val="00C658BE"/>
    <w:rsid w:val="00C66C99"/>
    <w:rsid w:val="00C703B4"/>
    <w:rsid w:val="00C74DA3"/>
    <w:rsid w:val="00C75CF5"/>
    <w:rsid w:val="00C772CC"/>
    <w:rsid w:val="00C81C10"/>
    <w:rsid w:val="00C84BF1"/>
    <w:rsid w:val="00C84F20"/>
    <w:rsid w:val="00C87E85"/>
    <w:rsid w:val="00C95AD9"/>
    <w:rsid w:val="00C96CE5"/>
    <w:rsid w:val="00C97120"/>
    <w:rsid w:val="00CA0E60"/>
    <w:rsid w:val="00CA4B81"/>
    <w:rsid w:val="00CA6587"/>
    <w:rsid w:val="00CC1153"/>
    <w:rsid w:val="00CC4B1C"/>
    <w:rsid w:val="00CC5F9A"/>
    <w:rsid w:val="00CD1C3E"/>
    <w:rsid w:val="00CD32EB"/>
    <w:rsid w:val="00CD4E1A"/>
    <w:rsid w:val="00CD6E65"/>
    <w:rsid w:val="00CE1603"/>
    <w:rsid w:val="00CE31C1"/>
    <w:rsid w:val="00CE3B2F"/>
    <w:rsid w:val="00CE7D83"/>
    <w:rsid w:val="00CF20CC"/>
    <w:rsid w:val="00CF2863"/>
    <w:rsid w:val="00D019E4"/>
    <w:rsid w:val="00D078FD"/>
    <w:rsid w:val="00D11664"/>
    <w:rsid w:val="00D11E8B"/>
    <w:rsid w:val="00D1471E"/>
    <w:rsid w:val="00D14B15"/>
    <w:rsid w:val="00D20833"/>
    <w:rsid w:val="00D21FFA"/>
    <w:rsid w:val="00D2213A"/>
    <w:rsid w:val="00D24164"/>
    <w:rsid w:val="00D24E1B"/>
    <w:rsid w:val="00D26132"/>
    <w:rsid w:val="00D2723A"/>
    <w:rsid w:val="00D27381"/>
    <w:rsid w:val="00D305C3"/>
    <w:rsid w:val="00D35DD3"/>
    <w:rsid w:val="00D3650C"/>
    <w:rsid w:val="00D37730"/>
    <w:rsid w:val="00D44D3F"/>
    <w:rsid w:val="00D46E0B"/>
    <w:rsid w:val="00D4796C"/>
    <w:rsid w:val="00D50BEA"/>
    <w:rsid w:val="00D519CB"/>
    <w:rsid w:val="00D529B1"/>
    <w:rsid w:val="00D53D5B"/>
    <w:rsid w:val="00D60394"/>
    <w:rsid w:val="00D60AF6"/>
    <w:rsid w:val="00D62E99"/>
    <w:rsid w:val="00D64A29"/>
    <w:rsid w:val="00D7122D"/>
    <w:rsid w:val="00D712C7"/>
    <w:rsid w:val="00D76A9C"/>
    <w:rsid w:val="00D81853"/>
    <w:rsid w:val="00D83E3D"/>
    <w:rsid w:val="00D95C7D"/>
    <w:rsid w:val="00D977EE"/>
    <w:rsid w:val="00DA455D"/>
    <w:rsid w:val="00DA59B0"/>
    <w:rsid w:val="00DB06B8"/>
    <w:rsid w:val="00DB0DC0"/>
    <w:rsid w:val="00DB2B7F"/>
    <w:rsid w:val="00DB6D29"/>
    <w:rsid w:val="00DB75AF"/>
    <w:rsid w:val="00DC0AD5"/>
    <w:rsid w:val="00DC254E"/>
    <w:rsid w:val="00DC4C32"/>
    <w:rsid w:val="00DC575C"/>
    <w:rsid w:val="00DD0415"/>
    <w:rsid w:val="00DD0B13"/>
    <w:rsid w:val="00DD64C8"/>
    <w:rsid w:val="00DD7D08"/>
    <w:rsid w:val="00DE3D72"/>
    <w:rsid w:val="00DE6E79"/>
    <w:rsid w:val="00DF2BF9"/>
    <w:rsid w:val="00E00999"/>
    <w:rsid w:val="00E02B92"/>
    <w:rsid w:val="00E101A4"/>
    <w:rsid w:val="00E10F73"/>
    <w:rsid w:val="00E12E81"/>
    <w:rsid w:val="00E14811"/>
    <w:rsid w:val="00E17320"/>
    <w:rsid w:val="00E21B5A"/>
    <w:rsid w:val="00E22597"/>
    <w:rsid w:val="00E27902"/>
    <w:rsid w:val="00E324D2"/>
    <w:rsid w:val="00E41AC4"/>
    <w:rsid w:val="00E51186"/>
    <w:rsid w:val="00E51799"/>
    <w:rsid w:val="00E52D1D"/>
    <w:rsid w:val="00E63E60"/>
    <w:rsid w:val="00E643F8"/>
    <w:rsid w:val="00E64AB3"/>
    <w:rsid w:val="00E6503D"/>
    <w:rsid w:val="00E709B7"/>
    <w:rsid w:val="00E73D2A"/>
    <w:rsid w:val="00E74590"/>
    <w:rsid w:val="00E745A2"/>
    <w:rsid w:val="00E74C34"/>
    <w:rsid w:val="00E80D27"/>
    <w:rsid w:val="00E8688E"/>
    <w:rsid w:val="00E91A61"/>
    <w:rsid w:val="00E96A88"/>
    <w:rsid w:val="00EA3F23"/>
    <w:rsid w:val="00EA74CC"/>
    <w:rsid w:val="00EB485E"/>
    <w:rsid w:val="00EB4B8A"/>
    <w:rsid w:val="00EC0A56"/>
    <w:rsid w:val="00EC1567"/>
    <w:rsid w:val="00EC3DA7"/>
    <w:rsid w:val="00EC4F4F"/>
    <w:rsid w:val="00EC7573"/>
    <w:rsid w:val="00ED1FFE"/>
    <w:rsid w:val="00ED5268"/>
    <w:rsid w:val="00EE5680"/>
    <w:rsid w:val="00EF3349"/>
    <w:rsid w:val="00EF345B"/>
    <w:rsid w:val="00EF7E9A"/>
    <w:rsid w:val="00F0368E"/>
    <w:rsid w:val="00F04A24"/>
    <w:rsid w:val="00F06122"/>
    <w:rsid w:val="00F06930"/>
    <w:rsid w:val="00F123B6"/>
    <w:rsid w:val="00F14B1C"/>
    <w:rsid w:val="00F15272"/>
    <w:rsid w:val="00F300AC"/>
    <w:rsid w:val="00F3454C"/>
    <w:rsid w:val="00F364C6"/>
    <w:rsid w:val="00F37614"/>
    <w:rsid w:val="00F4265D"/>
    <w:rsid w:val="00F44D93"/>
    <w:rsid w:val="00F45601"/>
    <w:rsid w:val="00F51DEB"/>
    <w:rsid w:val="00F52F67"/>
    <w:rsid w:val="00F568A4"/>
    <w:rsid w:val="00F71555"/>
    <w:rsid w:val="00F73F0B"/>
    <w:rsid w:val="00F85BAE"/>
    <w:rsid w:val="00F91098"/>
    <w:rsid w:val="00F94DD4"/>
    <w:rsid w:val="00F972B5"/>
    <w:rsid w:val="00FA3056"/>
    <w:rsid w:val="00FA3D32"/>
    <w:rsid w:val="00FA44A0"/>
    <w:rsid w:val="00FA600D"/>
    <w:rsid w:val="00FB0640"/>
    <w:rsid w:val="00FB17A6"/>
    <w:rsid w:val="00FC112D"/>
    <w:rsid w:val="00FC3271"/>
    <w:rsid w:val="00FC49B6"/>
    <w:rsid w:val="00FC4EDC"/>
    <w:rsid w:val="00FD184D"/>
    <w:rsid w:val="00FE277A"/>
    <w:rsid w:val="00FF4AA1"/>
    <w:rsid w:val="00FF7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39BEC"/>
  <w15:docId w15:val="{A11ABA03-4AC0-4F41-B318-1C2EBD9A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3D"/>
    <w:pPr>
      <w:widowControl w:val="0"/>
    </w:pPr>
    <w:rPr>
      <w:rFonts w:ascii="Helvetica" w:eastAsia="Times New Roman" w:hAnsi="Helvetica" w:cs="Arial"/>
      <w:sz w:val="20"/>
      <w:szCs w:val="20"/>
    </w:rPr>
  </w:style>
  <w:style w:type="paragraph" w:styleId="Heading1">
    <w:name w:val="heading 1"/>
    <w:basedOn w:val="Normal"/>
    <w:next w:val="Normal"/>
    <w:link w:val="Heading1Char"/>
    <w:qFormat/>
    <w:rsid w:val="001D663D"/>
    <w:pPr>
      <w:keepNext/>
      <w:jc w:val="both"/>
      <w:outlineLvl w:val="0"/>
    </w:pPr>
    <w:rPr>
      <w:b/>
    </w:rPr>
  </w:style>
  <w:style w:type="paragraph" w:styleId="Heading3">
    <w:name w:val="heading 3"/>
    <w:basedOn w:val="Normal"/>
    <w:next w:val="Normal"/>
    <w:link w:val="Heading3Char"/>
    <w:uiPriority w:val="9"/>
    <w:unhideWhenUsed/>
    <w:qFormat/>
    <w:rsid w:val="001D66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66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663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D663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63D"/>
    <w:rPr>
      <w:rFonts w:ascii="Helvetica" w:eastAsia="Times New Roman" w:hAnsi="Helvetica" w:cs="Arial"/>
      <w:b/>
      <w:sz w:val="20"/>
      <w:szCs w:val="20"/>
    </w:rPr>
  </w:style>
  <w:style w:type="paragraph" w:styleId="BodyText">
    <w:name w:val="Body Text"/>
    <w:basedOn w:val="Normal"/>
    <w:link w:val="BodyTextChar"/>
    <w:rsid w:val="001D663D"/>
    <w:pPr>
      <w:jc w:val="both"/>
    </w:pPr>
  </w:style>
  <w:style w:type="character" w:customStyle="1" w:styleId="BodyTextChar">
    <w:name w:val="Body Text Char"/>
    <w:basedOn w:val="DefaultParagraphFont"/>
    <w:link w:val="BodyText"/>
    <w:rsid w:val="001D663D"/>
    <w:rPr>
      <w:rFonts w:ascii="Helvetica" w:eastAsia="Times New Roman" w:hAnsi="Helvetica" w:cs="Arial"/>
      <w:sz w:val="20"/>
      <w:szCs w:val="20"/>
    </w:rPr>
  </w:style>
  <w:style w:type="paragraph" w:styleId="List">
    <w:name w:val="List"/>
    <w:basedOn w:val="Normal"/>
    <w:rsid w:val="001D663D"/>
    <w:pPr>
      <w:ind w:left="360" w:hanging="360"/>
    </w:pPr>
  </w:style>
  <w:style w:type="paragraph" w:styleId="BodyTextIndent">
    <w:name w:val="Body Text Indent"/>
    <w:basedOn w:val="Normal"/>
    <w:link w:val="BodyTextIndentChar"/>
    <w:uiPriority w:val="99"/>
    <w:unhideWhenUsed/>
    <w:rsid w:val="001D663D"/>
    <w:pPr>
      <w:spacing w:after="120"/>
      <w:ind w:left="360"/>
    </w:pPr>
  </w:style>
  <w:style w:type="character" w:customStyle="1" w:styleId="BodyTextIndentChar">
    <w:name w:val="Body Text Indent Char"/>
    <w:basedOn w:val="DefaultParagraphFont"/>
    <w:link w:val="BodyTextIndent"/>
    <w:uiPriority w:val="99"/>
    <w:rsid w:val="001D663D"/>
    <w:rPr>
      <w:rFonts w:ascii="Helvetica" w:eastAsia="Times New Roman" w:hAnsi="Helvetica" w:cs="Arial"/>
      <w:sz w:val="20"/>
      <w:szCs w:val="20"/>
    </w:rPr>
  </w:style>
  <w:style w:type="paragraph" w:customStyle="1" w:styleId="1">
    <w:name w:val="_1"/>
    <w:basedOn w:val="Normal"/>
    <w:rsid w:val="001D663D"/>
    <w:pPr>
      <w:ind w:left="720" w:hanging="720"/>
    </w:pPr>
  </w:style>
  <w:style w:type="character" w:styleId="CommentReference">
    <w:name w:val="annotation reference"/>
    <w:basedOn w:val="DefaultParagraphFont"/>
    <w:rsid w:val="001D663D"/>
    <w:rPr>
      <w:sz w:val="16"/>
      <w:szCs w:val="16"/>
    </w:rPr>
  </w:style>
  <w:style w:type="paragraph" w:styleId="CommentText">
    <w:name w:val="annotation text"/>
    <w:basedOn w:val="Normal"/>
    <w:link w:val="CommentTextChar"/>
    <w:rsid w:val="001D663D"/>
  </w:style>
  <w:style w:type="character" w:customStyle="1" w:styleId="CommentTextChar">
    <w:name w:val="Comment Text Char"/>
    <w:basedOn w:val="DefaultParagraphFont"/>
    <w:link w:val="CommentText"/>
    <w:rsid w:val="001D663D"/>
    <w:rPr>
      <w:rFonts w:ascii="Helvetica" w:eastAsia="Times New Roman" w:hAnsi="Helvetica" w:cs="Arial"/>
      <w:sz w:val="20"/>
      <w:szCs w:val="20"/>
    </w:rPr>
  </w:style>
  <w:style w:type="paragraph" w:styleId="BalloonText">
    <w:name w:val="Balloon Text"/>
    <w:basedOn w:val="Normal"/>
    <w:link w:val="BalloonTextChar"/>
    <w:uiPriority w:val="99"/>
    <w:semiHidden/>
    <w:unhideWhenUsed/>
    <w:rsid w:val="001D663D"/>
    <w:rPr>
      <w:rFonts w:ascii="Tahoma" w:hAnsi="Tahoma" w:cs="Tahoma"/>
      <w:sz w:val="16"/>
      <w:szCs w:val="16"/>
    </w:rPr>
  </w:style>
  <w:style w:type="character" w:customStyle="1" w:styleId="BalloonTextChar">
    <w:name w:val="Balloon Text Char"/>
    <w:basedOn w:val="DefaultParagraphFont"/>
    <w:link w:val="BalloonText"/>
    <w:uiPriority w:val="99"/>
    <w:semiHidden/>
    <w:rsid w:val="001D663D"/>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1D663D"/>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D663D"/>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rsid w:val="001D663D"/>
    <w:pPr>
      <w:tabs>
        <w:tab w:val="center" w:pos="4320"/>
        <w:tab w:val="right" w:pos="8640"/>
      </w:tabs>
    </w:pPr>
  </w:style>
  <w:style w:type="character" w:customStyle="1" w:styleId="HeaderChar">
    <w:name w:val="Header Char"/>
    <w:basedOn w:val="DefaultParagraphFont"/>
    <w:link w:val="Header"/>
    <w:rsid w:val="001D663D"/>
    <w:rPr>
      <w:rFonts w:ascii="Helvetica" w:eastAsia="Times New Roman" w:hAnsi="Helvetica" w:cs="Arial"/>
      <w:sz w:val="20"/>
      <w:szCs w:val="20"/>
    </w:rPr>
  </w:style>
  <w:style w:type="character" w:customStyle="1" w:styleId="Heading3Char">
    <w:name w:val="Heading 3 Char"/>
    <w:basedOn w:val="DefaultParagraphFont"/>
    <w:link w:val="Heading3"/>
    <w:uiPriority w:val="9"/>
    <w:rsid w:val="001D663D"/>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1D663D"/>
    <w:rPr>
      <w:rFonts w:asciiTheme="majorHAnsi" w:eastAsiaTheme="majorEastAsia" w:hAnsiTheme="majorHAnsi" w:cstheme="majorBidi"/>
      <w:i/>
      <w:iCs/>
      <w:color w:val="404040" w:themeColor="text1" w:themeTint="BF"/>
      <w:sz w:val="20"/>
      <w:szCs w:val="20"/>
    </w:rPr>
  </w:style>
  <w:style w:type="paragraph" w:customStyle="1" w:styleId="a">
    <w:name w:val="_"/>
    <w:basedOn w:val="Normal"/>
    <w:rsid w:val="001D663D"/>
    <w:pPr>
      <w:ind w:left="720" w:hanging="720"/>
    </w:pPr>
  </w:style>
  <w:style w:type="paragraph" w:styleId="Caption">
    <w:name w:val="caption"/>
    <w:basedOn w:val="Normal"/>
    <w:next w:val="Normal"/>
    <w:qFormat/>
    <w:rsid w:val="001D663D"/>
    <w:pPr>
      <w:spacing w:before="120" w:after="120"/>
    </w:pPr>
    <w:rPr>
      <w:b/>
      <w:bCs/>
    </w:rPr>
  </w:style>
  <w:style w:type="paragraph" w:styleId="Footer">
    <w:name w:val="footer"/>
    <w:basedOn w:val="Normal"/>
    <w:link w:val="FooterChar"/>
    <w:uiPriority w:val="99"/>
    <w:unhideWhenUsed/>
    <w:rsid w:val="001D663D"/>
    <w:pPr>
      <w:tabs>
        <w:tab w:val="center" w:pos="4680"/>
        <w:tab w:val="right" w:pos="9360"/>
      </w:tabs>
    </w:pPr>
  </w:style>
  <w:style w:type="character" w:customStyle="1" w:styleId="FooterChar">
    <w:name w:val="Footer Char"/>
    <w:basedOn w:val="DefaultParagraphFont"/>
    <w:link w:val="Footer"/>
    <w:uiPriority w:val="99"/>
    <w:rsid w:val="001D663D"/>
    <w:rPr>
      <w:rFonts w:ascii="Helvetica" w:eastAsia="Times New Roman" w:hAnsi="Helvetica" w:cs="Arial"/>
      <w:sz w:val="20"/>
      <w:szCs w:val="20"/>
    </w:rPr>
  </w:style>
  <w:style w:type="paragraph" w:styleId="ListParagraph">
    <w:name w:val="List Paragraph"/>
    <w:basedOn w:val="Normal"/>
    <w:uiPriority w:val="34"/>
    <w:qFormat/>
    <w:rsid w:val="00C66C99"/>
    <w:pPr>
      <w:ind w:left="720"/>
      <w:contextualSpacing/>
    </w:pPr>
  </w:style>
  <w:style w:type="paragraph" w:styleId="CommentSubject">
    <w:name w:val="annotation subject"/>
    <w:basedOn w:val="CommentText"/>
    <w:next w:val="CommentText"/>
    <w:link w:val="CommentSubjectChar"/>
    <w:uiPriority w:val="99"/>
    <w:semiHidden/>
    <w:unhideWhenUsed/>
    <w:rsid w:val="00AD7E48"/>
    <w:rPr>
      <w:b/>
      <w:bCs/>
    </w:rPr>
  </w:style>
  <w:style w:type="character" w:customStyle="1" w:styleId="CommentSubjectChar">
    <w:name w:val="Comment Subject Char"/>
    <w:basedOn w:val="CommentTextChar"/>
    <w:link w:val="CommentSubject"/>
    <w:uiPriority w:val="99"/>
    <w:semiHidden/>
    <w:rsid w:val="00AD7E48"/>
    <w:rPr>
      <w:rFonts w:ascii="Helvetica" w:eastAsia="Times New Roman" w:hAnsi="Helvetica" w:cs="Arial"/>
      <w:b/>
      <w:bCs/>
      <w:sz w:val="20"/>
      <w:szCs w:val="20"/>
    </w:rPr>
  </w:style>
  <w:style w:type="paragraph" w:customStyle="1" w:styleId="PAParaText">
    <w:name w:val="PA_ParaText"/>
    <w:basedOn w:val="Normal"/>
    <w:rsid w:val="00C615EB"/>
    <w:pPr>
      <w:widowControl/>
      <w:spacing w:after="120"/>
      <w:jc w:val="both"/>
    </w:pPr>
    <w:rPr>
      <w:rFonts w:ascii="Arial" w:eastAsia="SimSun" w:hAnsi="Arial" w:cs="Times New Roman"/>
      <w:lang w:eastAsia="zh-CN"/>
    </w:rPr>
  </w:style>
  <w:style w:type="paragraph" w:customStyle="1" w:styleId="PATitle">
    <w:name w:val="PA_Title"/>
    <w:basedOn w:val="Normal"/>
    <w:next w:val="Normal"/>
    <w:rsid w:val="0002666D"/>
    <w:pPr>
      <w:widowControl/>
      <w:spacing w:after="240"/>
      <w:jc w:val="center"/>
    </w:pPr>
    <w:rPr>
      <w:rFonts w:ascii="Arial" w:eastAsia="SimSun" w:hAnsi="Arial" w:cs="Times New Roman"/>
      <w:b/>
      <w:szCs w:val="24"/>
      <w:lang w:eastAsia="zh-CN"/>
    </w:rPr>
  </w:style>
  <w:style w:type="character" w:styleId="EndnoteReference">
    <w:name w:val="endnote reference"/>
    <w:basedOn w:val="DefaultParagraphFont"/>
    <w:semiHidden/>
    <w:unhideWhenUsed/>
    <w:rsid w:val="00065E38"/>
    <w:rPr>
      <w:vertAlign w:val="superscript"/>
    </w:rPr>
  </w:style>
  <w:style w:type="character" w:styleId="Hyperlink">
    <w:name w:val="Hyperlink"/>
    <w:basedOn w:val="DefaultParagraphFont"/>
    <w:uiPriority w:val="99"/>
    <w:unhideWhenUsed/>
    <w:rsid w:val="00150784"/>
    <w:rPr>
      <w:color w:val="0000FF" w:themeColor="hyperlink"/>
      <w:u w:val="single"/>
    </w:rPr>
  </w:style>
  <w:style w:type="paragraph" w:customStyle="1" w:styleId="Default">
    <w:name w:val="Default"/>
    <w:rsid w:val="005D0542"/>
    <w:pPr>
      <w:autoSpaceDE w:val="0"/>
      <w:autoSpaceDN w:val="0"/>
      <w:adjustRightInd w:val="0"/>
    </w:pPr>
    <w:rPr>
      <w:rFonts w:ascii="Calibri" w:hAnsi="Calibri" w:cs="Calibri"/>
      <w:color w:val="000000"/>
      <w:sz w:val="24"/>
      <w:szCs w:val="24"/>
    </w:rPr>
  </w:style>
  <w:style w:type="character" w:customStyle="1" w:styleId="CLPracticalLink">
    <w:name w:val="CL_PracticalLink"/>
    <w:basedOn w:val="DefaultParagraphFont"/>
    <w:rsid w:val="00841FD6"/>
    <w:rPr>
      <w:vanish/>
      <w:color w:val="auto"/>
      <w:u w:val="words" w:color="FFFFFF"/>
      <w:vertAlign w:val="superscript"/>
    </w:rPr>
  </w:style>
  <w:style w:type="character" w:customStyle="1" w:styleId="PPCRefAAALG1ae391cdb6634568a6eca6a2dca314f71ae391cdb6634568a6eca6a2dca314f7">
    <w:name w:val="PPCRef_AA_ALG_1ae391cdb6634568a6eca6a2dca314f7_1ae391cdb6634568a6eca6a2dca314f7"/>
    <w:basedOn w:val="DefaultParagraphFont"/>
    <w:rsid w:val="00841FD6"/>
    <w:rPr>
      <w:color w:val="0000FF"/>
      <w:u w:val="single"/>
    </w:rPr>
  </w:style>
  <w:style w:type="character" w:customStyle="1" w:styleId="PPCRefAAALG14bc303edf474b77a7cdc67b3277242214bc303edf474b77a7cdc67b32772422">
    <w:name w:val="PPCRef_AA_ALG_14bc303edf474b77a7cdc67b32772422_14bc303edf474b77a7cdc67b32772422"/>
    <w:basedOn w:val="DefaultParagraphFont"/>
    <w:rsid w:val="00841FD6"/>
    <w:rPr>
      <w:color w:val="0000FF"/>
      <w:u w:val="single"/>
    </w:rPr>
  </w:style>
  <w:style w:type="character" w:customStyle="1" w:styleId="PPCRefAAALG26763e3d8890450194a419e443352e3826763e3d8890450194a419e443352e38">
    <w:name w:val="PPCRef_AA_ALG_26763e3d8890450194a419e443352e38_26763e3d8890450194a419e443352e38"/>
    <w:basedOn w:val="DefaultParagraphFont"/>
    <w:rsid w:val="00841FD6"/>
    <w:rPr>
      <w:color w:val="0000FF"/>
      <w:u w:val="single"/>
    </w:rPr>
  </w:style>
  <w:style w:type="character" w:customStyle="1" w:styleId="PPCRefAAALGecac23da86b84aebb88fa54d4ae7f8d7ecac23da86b84aebb88fa54d4ae7f8d7">
    <w:name w:val="PPCRef_AA_ALG_ecac23da86b84aebb88fa54d4ae7f8d7_ecac23da86b84aebb88fa54d4ae7f8d7"/>
    <w:basedOn w:val="DefaultParagraphFont"/>
    <w:rsid w:val="00841FD6"/>
    <w:rPr>
      <w:color w:val="0000FF"/>
      <w:u w:val="single"/>
    </w:rPr>
  </w:style>
  <w:style w:type="paragraph" w:styleId="Revision">
    <w:name w:val="Revision"/>
    <w:hidden/>
    <w:uiPriority w:val="99"/>
    <w:semiHidden/>
    <w:rsid w:val="000003F1"/>
    <w:rPr>
      <w:rFonts w:ascii="Helvetica" w:eastAsia="Times New Roman" w:hAnsi="Helvetica" w:cs="Arial"/>
      <w:sz w:val="20"/>
      <w:szCs w:val="20"/>
    </w:rPr>
  </w:style>
  <w:style w:type="paragraph" w:customStyle="1" w:styleId="pscenter">
    <w:name w:val="ps_center"/>
    <w:basedOn w:val="Normal"/>
    <w:rsid w:val="00F376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jc w:val="center"/>
    </w:pPr>
    <w:rPr>
      <w:rFonts w:ascii="Times New Roman" w:hAnsi="Times New Roman" w:cs="Times New Roman"/>
      <w:sz w:val="24"/>
      <w:szCs w:val="24"/>
    </w:rPr>
  </w:style>
  <w:style w:type="paragraph" w:customStyle="1" w:styleId="psindent0">
    <w:name w:val="ps_indent_0"/>
    <w:basedOn w:val="Normal"/>
    <w:rsid w:val="00F376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720"/>
    </w:pPr>
    <w:rPr>
      <w:rFonts w:ascii="Times New Roman" w:hAnsi="Times New Roman" w:cs="Times New Roman"/>
      <w:sz w:val="24"/>
      <w:szCs w:val="24"/>
    </w:rPr>
  </w:style>
  <w:style w:type="paragraph" w:customStyle="1" w:styleId="psindenthang2">
    <w:name w:val="ps_indent_hang_2"/>
    <w:basedOn w:val="Normal"/>
    <w:rsid w:val="00F376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ind w:left="1440" w:hanging="360"/>
    </w:pPr>
    <w:rPr>
      <w:rFonts w:ascii="Times New Roman" w:hAnsi="Times New Roman" w:cs="Times New Roman"/>
      <w:sz w:val="24"/>
      <w:szCs w:val="24"/>
    </w:rPr>
  </w:style>
  <w:style w:type="paragraph" w:customStyle="1" w:styleId="pssubheading">
    <w:name w:val="ps_sub_heading"/>
    <w:basedOn w:val="Normal"/>
    <w:rsid w:val="00F376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spacing w:before="240" w:after="240"/>
    </w:pPr>
    <w:rPr>
      <w:rFonts w:ascii="Times New Roman" w:hAnsi="Times New Roman" w:cs="Times New Roman"/>
      <w:b/>
      <w:sz w:val="24"/>
      <w:szCs w:val="24"/>
    </w:rPr>
  </w:style>
  <w:style w:type="table" w:styleId="TableGrid">
    <w:name w:val="Table Grid"/>
    <w:basedOn w:val="TableNormal"/>
    <w:uiPriority w:val="59"/>
    <w:rsid w:val="00115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0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855">
      <w:bodyDiv w:val="1"/>
      <w:marLeft w:val="0"/>
      <w:marRight w:val="0"/>
      <w:marTop w:val="0"/>
      <w:marBottom w:val="0"/>
      <w:divBdr>
        <w:top w:val="none" w:sz="0" w:space="0" w:color="auto"/>
        <w:left w:val="none" w:sz="0" w:space="0" w:color="auto"/>
        <w:bottom w:val="none" w:sz="0" w:space="0" w:color="auto"/>
        <w:right w:val="none" w:sz="0" w:space="0" w:color="auto"/>
      </w:divBdr>
    </w:div>
    <w:div w:id="269093721">
      <w:bodyDiv w:val="1"/>
      <w:marLeft w:val="0"/>
      <w:marRight w:val="0"/>
      <w:marTop w:val="0"/>
      <w:marBottom w:val="0"/>
      <w:divBdr>
        <w:top w:val="none" w:sz="0" w:space="0" w:color="auto"/>
        <w:left w:val="none" w:sz="0" w:space="0" w:color="auto"/>
        <w:bottom w:val="none" w:sz="0" w:space="0" w:color="auto"/>
        <w:right w:val="none" w:sz="0" w:space="0" w:color="auto"/>
      </w:divBdr>
    </w:div>
    <w:div w:id="379593400">
      <w:bodyDiv w:val="1"/>
      <w:marLeft w:val="0"/>
      <w:marRight w:val="0"/>
      <w:marTop w:val="0"/>
      <w:marBottom w:val="0"/>
      <w:divBdr>
        <w:top w:val="none" w:sz="0" w:space="0" w:color="auto"/>
        <w:left w:val="none" w:sz="0" w:space="0" w:color="auto"/>
        <w:bottom w:val="none" w:sz="0" w:space="0" w:color="auto"/>
        <w:right w:val="none" w:sz="0" w:space="0" w:color="auto"/>
      </w:divBdr>
    </w:div>
    <w:div w:id="574046324">
      <w:bodyDiv w:val="1"/>
      <w:marLeft w:val="0"/>
      <w:marRight w:val="0"/>
      <w:marTop w:val="0"/>
      <w:marBottom w:val="0"/>
      <w:divBdr>
        <w:top w:val="none" w:sz="0" w:space="0" w:color="auto"/>
        <w:left w:val="none" w:sz="0" w:space="0" w:color="auto"/>
        <w:bottom w:val="none" w:sz="0" w:space="0" w:color="auto"/>
        <w:right w:val="none" w:sz="0" w:space="0" w:color="auto"/>
      </w:divBdr>
    </w:div>
    <w:div w:id="581372619">
      <w:bodyDiv w:val="1"/>
      <w:marLeft w:val="0"/>
      <w:marRight w:val="0"/>
      <w:marTop w:val="0"/>
      <w:marBottom w:val="0"/>
      <w:divBdr>
        <w:top w:val="none" w:sz="0" w:space="0" w:color="auto"/>
        <w:left w:val="none" w:sz="0" w:space="0" w:color="auto"/>
        <w:bottom w:val="none" w:sz="0" w:space="0" w:color="auto"/>
        <w:right w:val="none" w:sz="0" w:space="0" w:color="auto"/>
      </w:divBdr>
    </w:div>
    <w:div w:id="740101240">
      <w:bodyDiv w:val="1"/>
      <w:marLeft w:val="0"/>
      <w:marRight w:val="0"/>
      <w:marTop w:val="0"/>
      <w:marBottom w:val="0"/>
      <w:divBdr>
        <w:top w:val="none" w:sz="0" w:space="0" w:color="auto"/>
        <w:left w:val="none" w:sz="0" w:space="0" w:color="auto"/>
        <w:bottom w:val="none" w:sz="0" w:space="0" w:color="auto"/>
        <w:right w:val="none" w:sz="0" w:space="0" w:color="auto"/>
      </w:divBdr>
    </w:div>
    <w:div w:id="1014266712">
      <w:bodyDiv w:val="1"/>
      <w:marLeft w:val="0"/>
      <w:marRight w:val="0"/>
      <w:marTop w:val="0"/>
      <w:marBottom w:val="0"/>
      <w:divBdr>
        <w:top w:val="none" w:sz="0" w:space="0" w:color="auto"/>
        <w:left w:val="none" w:sz="0" w:space="0" w:color="auto"/>
        <w:bottom w:val="none" w:sz="0" w:space="0" w:color="auto"/>
        <w:right w:val="none" w:sz="0" w:space="0" w:color="auto"/>
      </w:divBdr>
    </w:div>
    <w:div w:id="1094596746">
      <w:bodyDiv w:val="1"/>
      <w:marLeft w:val="0"/>
      <w:marRight w:val="0"/>
      <w:marTop w:val="0"/>
      <w:marBottom w:val="0"/>
      <w:divBdr>
        <w:top w:val="none" w:sz="0" w:space="0" w:color="auto"/>
        <w:left w:val="none" w:sz="0" w:space="0" w:color="auto"/>
        <w:bottom w:val="none" w:sz="0" w:space="0" w:color="auto"/>
        <w:right w:val="none" w:sz="0" w:space="0" w:color="auto"/>
      </w:divBdr>
    </w:div>
    <w:div w:id="1352608449">
      <w:bodyDiv w:val="1"/>
      <w:marLeft w:val="0"/>
      <w:marRight w:val="0"/>
      <w:marTop w:val="0"/>
      <w:marBottom w:val="0"/>
      <w:divBdr>
        <w:top w:val="none" w:sz="0" w:space="0" w:color="auto"/>
        <w:left w:val="none" w:sz="0" w:space="0" w:color="auto"/>
        <w:bottom w:val="none" w:sz="0" w:space="0" w:color="auto"/>
        <w:right w:val="none" w:sz="0" w:space="0" w:color="auto"/>
      </w:divBdr>
    </w:div>
    <w:div w:id="1811483161">
      <w:bodyDiv w:val="1"/>
      <w:marLeft w:val="0"/>
      <w:marRight w:val="0"/>
      <w:marTop w:val="0"/>
      <w:marBottom w:val="0"/>
      <w:divBdr>
        <w:top w:val="none" w:sz="0" w:space="0" w:color="auto"/>
        <w:left w:val="none" w:sz="0" w:space="0" w:color="auto"/>
        <w:bottom w:val="none" w:sz="0" w:space="0" w:color="auto"/>
        <w:right w:val="none" w:sz="0" w:space="0" w:color="auto"/>
      </w:divBdr>
    </w:div>
    <w:div w:id="21330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bation.Independent.Audits@tjjd.texa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jd.texas.gov" TargetMode="External"/><Relationship Id="rId4" Type="http://schemas.openxmlformats.org/officeDocument/2006/relationships/settings" Target="settings.xml"/><Relationship Id="rId9" Type="http://schemas.openxmlformats.org/officeDocument/2006/relationships/hyperlink" Target="mailto:Probation.Independent.Audits@tjjd.texas.gov"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BA83-7799-4662-BA5E-3814EC73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8809</Words>
  <Characters>50215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Texas Juvenile Probation Commission</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Almager</dc:creator>
  <cp:lastModifiedBy>Paul Alamo</cp:lastModifiedBy>
  <cp:revision>2</cp:revision>
  <cp:lastPrinted>2017-06-19T18:09:00Z</cp:lastPrinted>
  <dcterms:created xsi:type="dcterms:W3CDTF">2017-09-08T17:42:00Z</dcterms:created>
  <dcterms:modified xsi:type="dcterms:W3CDTF">2017-09-08T17:42:00Z</dcterms:modified>
</cp:coreProperties>
</file>